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82"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3"/>
        <w:gridCol w:w="9549"/>
      </w:tblGrid>
      <w:tr w:rsidR="0089163A" w:rsidRPr="000523F2" w14:paraId="22E15184" w14:textId="77777777" w:rsidTr="00755B32">
        <w:tc>
          <w:tcPr>
            <w:tcW w:w="833" w:type="dxa"/>
          </w:tcPr>
          <w:p w14:paraId="3094CACD" w14:textId="77777777" w:rsidR="0089163A" w:rsidRPr="000523F2" w:rsidRDefault="0089163A" w:rsidP="00755B32">
            <w:pPr>
              <w:pStyle w:val="Heading2"/>
              <w:jc w:val="both"/>
              <w:rPr>
                <w:rFonts w:ascii="Book Antiqua" w:hAnsi="Book Antiqua" w:cs="Arial"/>
                <w:color w:val="000000"/>
                <w:sz w:val="22"/>
                <w:szCs w:val="22"/>
              </w:rPr>
            </w:pPr>
          </w:p>
        </w:tc>
        <w:tc>
          <w:tcPr>
            <w:tcW w:w="9549" w:type="dxa"/>
          </w:tcPr>
          <w:p w14:paraId="5734E27A" w14:textId="77777777" w:rsidR="0089163A" w:rsidRPr="000523F2" w:rsidRDefault="0089163A" w:rsidP="00755B32">
            <w:pPr>
              <w:pStyle w:val="Heading2"/>
              <w:ind w:left="0"/>
              <w:jc w:val="both"/>
              <w:rPr>
                <w:rFonts w:ascii="Book Antiqua" w:hAnsi="Book Antiqua" w:cs="Arial"/>
                <w:color w:val="000000"/>
                <w:sz w:val="22"/>
                <w:szCs w:val="22"/>
              </w:rPr>
            </w:pPr>
            <w:r w:rsidRPr="000523F2">
              <w:rPr>
                <w:rFonts w:ascii="Book Antiqua" w:hAnsi="Book Antiqua" w:cs="CIDFont+F3"/>
                <w:sz w:val="22"/>
                <w:szCs w:val="22"/>
                <w:lang w:bidi="hi-IN"/>
              </w:rPr>
              <w:t>QUALIFICATION OF THE BIDDER</w:t>
            </w:r>
          </w:p>
        </w:tc>
      </w:tr>
      <w:tr w:rsidR="0089163A" w:rsidRPr="000523F2" w14:paraId="6FC4BDE7" w14:textId="77777777" w:rsidTr="00755B32">
        <w:trPr>
          <w:trHeight w:val="1518"/>
        </w:trPr>
        <w:tc>
          <w:tcPr>
            <w:tcW w:w="833" w:type="dxa"/>
          </w:tcPr>
          <w:p w14:paraId="3900FDB6" w14:textId="77777777" w:rsidR="0089163A" w:rsidRPr="000523F2" w:rsidRDefault="0089163A" w:rsidP="00755B32">
            <w:pPr>
              <w:pStyle w:val="Heading2"/>
              <w:jc w:val="both"/>
              <w:rPr>
                <w:rFonts w:ascii="Book Antiqua" w:hAnsi="Book Antiqua" w:cs="Arial"/>
                <w:b w:val="0"/>
                <w:color w:val="000000"/>
                <w:sz w:val="22"/>
                <w:szCs w:val="22"/>
              </w:rPr>
            </w:pPr>
          </w:p>
          <w:p w14:paraId="7611F0E7" w14:textId="77777777" w:rsidR="0089163A" w:rsidRPr="000523F2" w:rsidRDefault="0089163A" w:rsidP="00755B32">
            <w:pPr>
              <w:rPr>
                <w:rFonts w:ascii="Book Antiqua" w:hAnsi="Book Antiqua" w:cs="Arial"/>
                <w:sz w:val="22"/>
                <w:szCs w:val="22"/>
              </w:rPr>
            </w:pPr>
          </w:p>
        </w:tc>
        <w:tc>
          <w:tcPr>
            <w:tcW w:w="9549" w:type="dxa"/>
          </w:tcPr>
          <w:p w14:paraId="4D1EC3EA" w14:textId="77777777" w:rsidR="0089163A" w:rsidRDefault="006059C5" w:rsidP="00F96E97">
            <w:pPr>
              <w:pStyle w:val="Heading2"/>
              <w:ind w:left="0"/>
              <w:jc w:val="both"/>
              <w:rPr>
                <w:rFonts w:ascii="Book Antiqua" w:hAnsi="Book Antiqua"/>
                <w:b w:val="0"/>
                <w:bCs w:val="0"/>
                <w:sz w:val="22"/>
                <w:szCs w:val="22"/>
              </w:rPr>
            </w:pPr>
            <w:r w:rsidRPr="006059C5">
              <w:rPr>
                <w:rFonts w:ascii="Book Antiqua" w:hAnsi="Book Antiqua"/>
                <w:b w:val="0"/>
                <w:bCs w:val="0"/>
                <w:sz w:val="22"/>
                <w:szCs w:val="22"/>
              </w:rPr>
              <w:t xml:space="preserve">Qualification of bidder will be based on meeting the minimum pass/ fail criteria specified below regarding the Bidder’s Technical Experience, Equipment Capabilities and Financial Position as demonstrated by the Bidder’s responses in the corresponding Bid Schedules. Subcontractors’ technical experience and financial resources shall not be </w:t>
            </w:r>
            <w:proofErr w:type="gramStart"/>
            <w:r w:rsidRPr="006059C5">
              <w:rPr>
                <w:rFonts w:ascii="Book Antiqua" w:hAnsi="Book Antiqua"/>
                <w:b w:val="0"/>
                <w:bCs w:val="0"/>
                <w:sz w:val="22"/>
                <w:szCs w:val="22"/>
              </w:rPr>
              <w:t>taken into account</w:t>
            </w:r>
            <w:proofErr w:type="gramEnd"/>
            <w:r w:rsidRPr="006059C5">
              <w:rPr>
                <w:rFonts w:ascii="Book Antiqua" w:hAnsi="Book Antiqua"/>
                <w:b w:val="0"/>
                <w:bCs w:val="0"/>
                <w:sz w:val="22"/>
                <w:szCs w:val="22"/>
              </w:rPr>
              <w:t xml:space="preserve"> in determining the Bidder’s compliance with the qualifying criteria. The bid can be submitted by an individual firm or a Joint Venture of two or more firms. (Specific requirements for Joint Ventures are given under Para 1.4 below).</w:t>
            </w:r>
          </w:p>
          <w:p w14:paraId="5BD38C72" w14:textId="77777777" w:rsidR="006059C5" w:rsidRDefault="006059C5" w:rsidP="006059C5"/>
          <w:p w14:paraId="39ADF1F6" w14:textId="77777777" w:rsidR="0066776E" w:rsidRPr="00582C80" w:rsidRDefault="0066776E" w:rsidP="0066776E">
            <w:pPr>
              <w:jc w:val="both"/>
            </w:pPr>
            <w:r w:rsidRPr="00582C80">
              <w:t>The Employer may assess the capacity and capability of the bidder, to ascertain that the bidder can successfully execute the scope of work covered under the package within stipulated completion period. This assessment shall inter-alia include (</w:t>
            </w:r>
            <w:proofErr w:type="spellStart"/>
            <w:r w:rsidRPr="00582C80">
              <w:t>i</w:t>
            </w:r>
            <w:proofErr w:type="spellEnd"/>
            <w:r w:rsidRPr="00582C80">
              <w:t xml:space="preserve">) document verification; (ii) bidder’s work visit; (iii) details of works executed, works in hand, anticipated in future &amp; the balance capacity available for the present scope of work; (iv) details of plant and machinery, manpower and financial resources; (v) details of quality systems in place; (vi) </w:t>
            </w:r>
            <w:proofErr w:type="gramStart"/>
            <w:r w:rsidRPr="00582C80">
              <w:t>past experience</w:t>
            </w:r>
            <w:proofErr w:type="gramEnd"/>
            <w:r w:rsidRPr="00582C80">
              <w:t xml:space="preserve"> and performance; (vii) customer feedback; (viii) banker’s feedback etc.</w:t>
            </w:r>
          </w:p>
          <w:p w14:paraId="044B3DDE" w14:textId="77777777" w:rsidR="006059C5" w:rsidRDefault="006059C5" w:rsidP="006059C5"/>
          <w:p w14:paraId="4996C4FC" w14:textId="77777777" w:rsidR="00781A6A" w:rsidRPr="00582C80" w:rsidRDefault="00781A6A" w:rsidP="00781A6A">
            <w:pPr>
              <w:jc w:val="both"/>
            </w:pPr>
            <w:r w:rsidRPr="00582C80">
              <w:t>POWERGRID reserves the right to waive minor deviations if they do not materially affect the capability of the Bidder to perform the contract.</w:t>
            </w:r>
          </w:p>
          <w:p w14:paraId="713A9721" w14:textId="4DC29B38" w:rsidR="0066776E" w:rsidRPr="006059C5" w:rsidRDefault="0066776E" w:rsidP="006059C5"/>
        </w:tc>
      </w:tr>
      <w:tr w:rsidR="0089163A" w:rsidRPr="000523F2" w14:paraId="7E2FE5F3" w14:textId="77777777" w:rsidTr="00755B32">
        <w:tc>
          <w:tcPr>
            <w:tcW w:w="833" w:type="dxa"/>
          </w:tcPr>
          <w:p w14:paraId="69B63CEE" w14:textId="395B6ED1" w:rsidR="0089163A" w:rsidRPr="000523F2" w:rsidRDefault="00A37F02" w:rsidP="006F4D39">
            <w:pPr>
              <w:pStyle w:val="Heading2"/>
              <w:ind w:left="0"/>
              <w:jc w:val="center"/>
              <w:rPr>
                <w:rFonts w:ascii="Book Antiqua" w:hAnsi="Book Antiqua" w:cs="Arial"/>
                <w:color w:val="000000"/>
                <w:sz w:val="22"/>
                <w:szCs w:val="22"/>
              </w:rPr>
            </w:pPr>
            <w:r>
              <w:rPr>
                <w:rFonts w:ascii="Book Antiqua" w:hAnsi="Book Antiqua" w:cs="Arial"/>
                <w:color w:val="000000"/>
                <w:sz w:val="22"/>
                <w:szCs w:val="22"/>
              </w:rPr>
              <w:t>1</w:t>
            </w:r>
          </w:p>
        </w:tc>
        <w:tc>
          <w:tcPr>
            <w:tcW w:w="9549" w:type="dxa"/>
          </w:tcPr>
          <w:p w14:paraId="0F4C539A" w14:textId="77777777" w:rsidR="0089163A" w:rsidRPr="000523F2" w:rsidRDefault="0089163A" w:rsidP="00755B32">
            <w:pPr>
              <w:pStyle w:val="Heading2"/>
              <w:ind w:left="0"/>
              <w:jc w:val="both"/>
              <w:rPr>
                <w:rFonts w:ascii="Book Antiqua" w:hAnsi="Book Antiqua" w:cs="Arial"/>
                <w:color w:val="000000"/>
                <w:sz w:val="22"/>
                <w:szCs w:val="22"/>
              </w:rPr>
            </w:pPr>
            <w:r w:rsidRPr="000523F2">
              <w:rPr>
                <w:rFonts w:ascii="Book Antiqua" w:hAnsi="Book Antiqua" w:cs="Arial"/>
                <w:color w:val="000000"/>
                <w:sz w:val="22"/>
                <w:szCs w:val="22"/>
              </w:rPr>
              <w:t>Technical Experience</w:t>
            </w:r>
          </w:p>
        </w:tc>
      </w:tr>
      <w:tr w:rsidR="0089163A" w:rsidRPr="000523F2" w14:paraId="21D2534C" w14:textId="77777777" w:rsidTr="00755B32">
        <w:trPr>
          <w:trHeight w:val="60"/>
        </w:trPr>
        <w:tc>
          <w:tcPr>
            <w:tcW w:w="833" w:type="dxa"/>
          </w:tcPr>
          <w:p w14:paraId="0E95A586" w14:textId="09BE2DB4" w:rsidR="0089163A" w:rsidRPr="000523F2" w:rsidRDefault="00A37F02" w:rsidP="00A37F02">
            <w:pPr>
              <w:pStyle w:val="Heading2"/>
              <w:ind w:left="0"/>
              <w:jc w:val="center"/>
              <w:rPr>
                <w:rFonts w:ascii="Book Antiqua" w:hAnsi="Book Antiqua" w:cs="Arial"/>
                <w:color w:val="000000"/>
                <w:sz w:val="22"/>
                <w:szCs w:val="22"/>
              </w:rPr>
            </w:pPr>
            <w:r>
              <w:rPr>
                <w:rFonts w:ascii="Book Antiqua" w:hAnsi="Book Antiqua" w:cs="Arial"/>
                <w:color w:val="000000"/>
                <w:sz w:val="22"/>
                <w:szCs w:val="22"/>
              </w:rPr>
              <w:t>1.1</w:t>
            </w:r>
          </w:p>
        </w:tc>
        <w:tc>
          <w:tcPr>
            <w:tcW w:w="9549" w:type="dxa"/>
          </w:tcPr>
          <w:p w14:paraId="640171D1" w14:textId="6853DB9A" w:rsidR="001818B3" w:rsidRPr="00C93500" w:rsidRDefault="001818B3" w:rsidP="001818B3">
            <w:pPr>
              <w:jc w:val="both"/>
              <w:rPr>
                <w:rFonts w:ascii="Book Antiqua" w:hAnsi="Book Antiqua"/>
              </w:rPr>
            </w:pPr>
            <w:r w:rsidRPr="00C93500">
              <w:rPr>
                <w:rFonts w:ascii="Book Antiqua" w:hAnsi="Book Antiqua"/>
              </w:rPr>
              <w:t>The bidder shall have successfully completed# execution of pile foundation project(s) within the last seven (7) years as on the originally scheduled</w:t>
            </w:r>
            <w:r w:rsidRPr="00C93500">
              <w:rPr>
                <w:rFonts w:ascii="Book Antiqua" w:hAnsi="Book Antiqua"/>
                <w:b/>
                <w:bCs/>
              </w:rPr>
              <w:t xml:space="preserve"> </w:t>
            </w:r>
            <w:r w:rsidRPr="00C20685">
              <w:rPr>
                <w:rFonts w:ascii="Book Antiqua" w:hAnsi="Book Antiqua"/>
              </w:rPr>
              <w:t>Last</w:t>
            </w:r>
            <w:r w:rsidRPr="00C93500">
              <w:rPr>
                <w:rFonts w:ascii="Book Antiqua" w:hAnsi="Book Antiqua"/>
              </w:rPr>
              <w:t xml:space="preserve"> date of bid Submission </w:t>
            </w:r>
            <w:r w:rsidRPr="00C93500">
              <w:rPr>
                <w:rFonts w:ascii="Book Antiqua" w:hAnsi="Book Antiqua"/>
                <w:b/>
                <w:bCs/>
              </w:rPr>
              <w:t xml:space="preserve">(Soft copy) </w:t>
            </w:r>
            <w:r w:rsidRPr="00C93500">
              <w:rPr>
                <w:rFonts w:ascii="Book Antiqua" w:hAnsi="Book Antiqua"/>
              </w:rPr>
              <w:t>(</w:t>
            </w:r>
            <w:proofErr w:type="gramStart"/>
            <w:r w:rsidRPr="00C93500">
              <w:rPr>
                <w:rFonts w:ascii="Book Antiqua" w:hAnsi="Book Antiqua"/>
              </w:rPr>
              <w:t>i.e.</w:t>
            </w:r>
            <w:proofErr w:type="gramEnd"/>
            <w:r w:rsidRPr="00C93500">
              <w:rPr>
                <w:rFonts w:ascii="Book Antiqua" w:hAnsi="Book Antiqua"/>
              </w:rPr>
              <w:t xml:space="preserve"> </w:t>
            </w:r>
            <w:r w:rsidR="00DE7200">
              <w:rPr>
                <w:rFonts w:ascii="Book Antiqua" w:hAnsi="Book Antiqua"/>
                <w:b/>
                <w:bCs/>
                <w:color w:val="FF0000"/>
              </w:rPr>
              <w:t>12</w:t>
            </w:r>
            <w:r w:rsidR="0007562F" w:rsidRPr="0007562F">
              <w:rPr>
                <w:rFonts w:ascii="Book Antiqua" w:hAnsi="Book Antiqua"/>
                <w:b/>
                <w:bCs/>
                <w:color w:val="FF0000"/>
              </w:rPr>
              <w:t>/11/2024</w:t>
            </w:r>
            <w:r w:rsidRPr="00C93500">
              <w:rPr>
                <w:rFonts w:ascii="Book Antiqua" w:hAnsi="Book Antiqua"/>
              </w:rPr>
              <w:t>). The bidder’s experience should include the following:</w:t>
            </w:r>
            <w:r w:rsidRPr="00C93500">
              <w:rPr>
                <w:rFonts w:ascii="Book Antiqua" w:eastAsiaTheme="minorEastAsia" w:hAnsi="Book Antiqua"/>
              </w:rPr>
              <w:t xml:space="preserve"> </w:t>
            </w:r>
          </w:p>
          <w:p w14:paraId="74AB3055" w14:textId="77777777" w:rsidR="00D671D2" w:rsidRPr="00C93500" w:rsidRDefault="00FB5E45" w:rsidP="00230B6B">
            <w:pPr>
              <w:jc w:val="both"/>
              <w:rPr>
                <w:rFonts w:ascii="Book Antiqua" w:hAnsi="Book Antiqua"/>
                <w:sz w:val="22"/>
                <w:szCs w:val="22"/>
              </w:rPr>
            </w:pPr>
            <w:r w:rsidRPr="00C93500">
              <w:rPr>
                <w:rFonts w:ascii="Book Antiqua" w:hAnsi="Book Antiqua"/>
                <w:sz w:val="22"/>
                <w:szCs w:val="22"/>
              </w:rPr>
              <w:t xml:space="preserve"> </w:t>
            </w:r>
          </w:p>
          <w:p w14:paraId="666A1ACC" w14:textId="77777777" w:rsidR="00C93500" w:rsidRPr="00C93500" w:rsidRDefault="00C93500" w:rsidP="00C93500">
            <w:pPr>
              <w:pStyle w:val="ListParagraph"/>
              <w:numPr>
                <w:ilvl w:val="0"/>
                <w:numId w:val="19"/>
              </w:numPr>
              <w:spacing w:after="0" w:line="240" w:lineRule="auto"/>
              <w:ind w:left="515" w:hanging="425"/>
              <w:jc w:val="both"/>
              <w:rPr>
                <w:rFonts w:ascii="Book Antiqua" w:hAnsi="Book Antiqua" w:cs="Times New Roman"/>
                <w:sz w:val="24"/>
                <w:szCs w:val="24"/>
              </w:rPr>
            </w:pPr>
            <w:r w:rsidRPr="00C93500">
              <w:rPr>
                <w:rFonts w:ascii="Book Antiqua" w:hAnsi="Book Antiqua" w:cs="Times New Roman"/>
                <w:sz w:val="24"/>
                <w:szCs w:val="24"/>
              </w:rPr>
              <w:t xml:space="preserve">The bidder should have installed cast-in-situ vertical bored pile foundation having </w:t>
            </w:r>
            <w:proofErr w:type="gramStart"/>
            <w:r w:rsidRPr="00C93500">
              <w:rPr>
                <w:rFonts w:ascii="Book Antiqua" w:hAnsi="Book Antiqua" w:cs="Times New Roman"/>
                <w:sz w:val="24"/>
                <w:szCs w:val="24"/>
              </w:rPr>
              <w:t>following</w:t>
            </w:r>
            <w:proofErr w:type="gramEnd"/>
            <w:r w:rsidRPr="00C93500">
              <w:rPr>
                <w:rFonts w:ascii="Book Antiqua" w:hAnsi="Book Antiqua" w:cs="Times New Roman"/>
                <w:sz w:val="24"/>
                <w:szCs w:val="24"/>
              </w:rPr>
              <w:t xml:space="preserve"> minimum diameter and having minimum depth of 25 meters below ground level:</w:t>
            </w:r>
          </w:p>
          <w:p w14:paraId="3FB4B6FA" w14:textId="77777777" w:rsidR="000A6DDA" w:rsidRDefault="000A6DDA" w:rsidP="000A6DDA">
            <w:pPr>
              <w:ind w:left="657"/>
              <w:jc w:val="both"/>
            </w:pPr>
          </w:p>
          <w:p w14:paraId="69F46EEC" w14:textId="77777777" w:rsidR="00C93500" w:rsidRPr="00EE0EA4" w:rsidRDefault="000A6DDA" w:rsidP="000A6DDA">
            <w:pPr>
              <w:ind w:left="515"/>
              <w:jc w:val="both"/>
              <w:rPr>
                <w:b/>
                <w:bCs/>
              </w:rPr>
            </w:pPr>
            <w:r w:rsidRPr="00EE0EA4">
              <w:rPr>
                <w:b/>
                <w:bCs/>
              </w:rPr>
              <w:t>For Package</w:t>
            </w:r>
            <w:r w:rsidR="007452ED" w:rsidRPr="00EE0EA4">
              <w:rPr>
                <w:b/>
                <w:bCs/>
              </w:rPr>
              <w:t xml:space="preserve"> PL</w:t>
            </w:r>
            <w:proofErr w:type="gramStart"/>
            <w:r w:rsidR="007452ED" w:rsidRPr="00EE0EA4">
              <w:rPr>
                <w:b/>
                <w:bCs/>
              </w:rPr>
              <w:t>1 :</w:t>
            </w:r>
            <w:proofErr w:type="gramEnd"/>
            <w:r w:rsidR="006C0100" w:rsidRPr="00EE0EA4">
              <w:rPr>
                <w:b/>
                <w:bCs/>
              </w:rPr>
              <w:t xml:space="preserve"> 1200mm</w:t>
            </w:r>
          </w:p>
          <w:p w14:paraId="618E7169" w14:textId="77777777" w:rsidR="00006CD6" w:rsidRDefault="00006CD6" w:rsidP="000A6DDA">
            <w:pPr>
              <w:ind w:left="515"/>
              <w:jc w:val="both"/>
            </w:pPr>
          </w:p>
          <w:p w14:paraId="42B86A9A" w14:textId="77777777" w:rsidR="00006CD6" w:rsidRPr="00C20B8F" w:rsidRDefault="00006CD6" w:rsidP="00006CD6">
            <w:pPr>
              <w:pStyle w:val="ListParagraph"/>
              <w:numPr>
                <w:ilvl w:val="0"/>
                <w:numId w:val="19"/>
              </w:numPr>
              <w:spacing w:after="0" w:line="240" w:lineRule="auto"/>
              <w:ind w:left="515" w:hanging="425"/>
              <w:jc w:val="both"/>
              <w:rPr>
                <w:rFonts w:ascii="Book Antiqua" w:hAnsi="Book Antiqua"/>
              </w:rPr>
            </w:pPr>
            <w:r w:rsidRPr="00006CD6">
              <w:rPr>
                <w:rFonts w:ascii="Book Antiqua" w:hAnsi="Book Antiqua" w:cs="Times New Roman"/>
                <w:sz w:val="24"/>
                <w:szCs w:val="24"/>
              </w:rPr>
              <w:t xml:space="preserve">The monthly average rate of pile boring for best three months achieved by the bidder in any one Contract executed during last 5 years should be </w:t>
            </w:r>
            <w:proofErr w:type="gramStart"/>
            <w:r w:rsidRPr="00006CD6">
              <w:rPr>
                <w:rFonts w:ascii="Book Antiqua" w:hAnsi="Book Antiqua" w:cs="Times New Roman"/>
                <w:sz w:val="24"/>
                <w:szCs w:val="24"/>
              </w:rPr>
              <w:t>at least</w:t>
            </w:r>
            <w:proofErr w:type="gramEnd"/>
          </w:p>
          <w:p w14:paraId="0B2E4128" w14:textId="77777777" w:rsidR="00254452" w:rsidRDefault="00254452" w:rsidP="00254452">
            <w:pPr>
              <w:pStyle w:val="ListParagraph"/>
              <w:spacing w:after="0" w:line="240" w:lineRule="auto"/>
              <w:ind w:left="515"/>
              <w:jc w:val="both"/>
              <w:rPr>
                <w:rFonts w:ascii="Book Antiqua" w:hAnsi="Book Antiqua" w:cs="Times New Roman"/>
                <w:sz w:val="24"/>
                <w:szCs w:val="24"/>
              </w:rPr>
            </w:pPr>
          </w:p>
          <w:p w14:paraId="2F3547A9" w14:textId="77777777" w:rsidR="00C20B8F" w:rsidRPr="00EE0EA4" w:rsidRDefault="00C20B8F" w:rsidP="00254452">
            <w:pPr>
              <w:pStyle w:val="ListParagraph"/>
              <w:spacing w:after="0" w:line="240" w:lineRule="auto"/>
              <w:ind w:left="515"/>
              <w:jc w:val="both"/>
              <w:rPr>
                <w:rFonts w:ascii="Book Antiqua" w:hAnsi="Book Antiqua" w:cs="Times New Roman"/>
                <w:b/>
                <w:bCs/>
                <w:sz w:val="24"/>
                <w:szCs w:val="24"/>
              </w:rPr>
            </w:pPr>
            <w:r w:rsidRPr="00EE0EA4">
              <w:rPr>
                <w:rFonts w:ascii="Book Antiqua" w:hAnsi="Book Antiqua" w:cs="Times New Roman"/>
                <w:b/>
                <w:bCs/>
                <w:sz w:val="24"/>
                <w:szCs w:val="24"/>
              </w:rPr>
              <w:t>940</w:t>
            </w:r>
            <w:r w:rsidR="00254452" w:rsidRPr="00EE0EA4">
              <w:rPr>
                <w:rFonts w:ascii="Book Antiqua" w:hAnsi="Book Antiqua" w:cs="Times New Roman"/>
                <w:b/>
                <w:bCs/>
                <w:sz w:val="24"/>
                <w:szCs w:val="24"/>
              </w:rPr>
              <w:t xml:space="preserve"> m for Package-PL1</w:t>
            </w:r>
          </w:p>
          <w:p w14:paraId="00B1352E" w14:textId="77777777" w:rsidR="00667BE0" w:rsidRDefault="00667BE0" w:rsidP="00254452">
            <w:pPr>
              <w:pStyle w:val="ListParagraph"/>
              <w:spacing w:after="0" w:line="240" w:lineRule="auto"/>
              <w:ind w:left="515"/>
              <w:jc w:val="both"/>
              <w:rPr>
                <w:rFonts w:ascii="Book Antiqua" w:hAnsi="Book Antiqua" w:cs="Times New Roman"/>
                <w:sz w:val="24"/>
                <w:szCs w:val="24"/>
              </w:rPr>
            </w:pPr>
          </w:p>
          <w:p w14:paraId="5B6E6E81" w14:textId="77777777" w:rsidR="00667BE0" w:rsidRPr="00667BE0" w:rsidRDefault="00667BE0" w:rsidP="00667BE0">
            <w:pPr>
              <w:pStyle w:val="ListParagraph"/>
              <w:numPr>
                <w:ilvl w:val="0"/>
                <w:numId w:val="19"/>
              </w:numPr>
              <w:spacing w:after="0" w:line="240" w:lineRule="auto"/>
              <w:ind w:left="515" w:hanging="425"/>
              <w:jc w:val="both"/>
              <w:rPr>
                <w:rFonts w:ascii="Book Antiqua" w:hAnsi="Book Antiqua"/>
              </w:rPr>
            </w:pPr>
            <w:r w:rsidRPr="00667BE0">
              <w:rPr>
                <w:rFonts w:ascii="Book Antiqua" w:hAnsi="Book Antiqua" w:cs="Times New Roman"/>
                <w:sz w:val="24"/>
                <w:szCs w:val="24"/>
              </w:rPr>
              <w:t xml:space="preserve">The monthly average rate of Concreting for pile cap, pedestal, tie beams etc. for best three months achieved by the bidder in any one Contract executed during last 5 years should be </w:t>
            </w:r>
            <w:proofErr w:type="gramStart"/>
            <w:r w:rsidRPr="00667BE0">
              <w:rPr>
                <w:rFonts w:ascii="Book Antiqua" w:hAnsi="Book Antiqua" w:cs="Times New Roman"/>
                <w:sz w:val="24"/>
                <w:szCs w:val="24"/>
              </w:rPr>
              <w:t>at least</w:t>
            </w:r>
            <w:proofErr w:type="gramEnd"/>
          </w:p>
          <w:p w14:paraId="236DF2D6" w14:textId="77777777" w:rsidR="00667BE0" w:rsidRDefault="00667BE0" w:rsidP="00667BE0">
            <w:pPr>
              <w:pStyle w:val="ListParagraph"/>
              <w:spacing w:after="0" w:line="240" w:lineRule="auto"/>
              <w:ind w:left="515"/>
              <w:jc w:val="both"/>
              <w:rPr>
                <w:rFonts w:ascii="Book Antiqua" w:hAnsi="Book Antiqua" w:cs="Times New Roman"/>
                <w:sz w:val="24"/>
                <w:szCs w:val="24"/>
              </w:rPr>
            </w:pPr>
          </w:p>
          <w:p w14:paraId="4DFA9927" w14:textId="378B688E" w:rsidR="00667BE0" w:rsidRPr="00EE0EA4" w:rsidRDefault="003B6F58" w:rsidP="00C87F80">
            <w:pPr>
              <w:pStyle w:val="ListParagraph"/>
              <w:spacing w:after="0" w:line="240" w:lineRule="auto"/>
              <w:ind w:left="515"/>
              <w:jc w:val="both"/>
              <w:rPr>
                <w:rFonts w:ascii="Book Antiqua" w:hAnsi="Book Antiqua"/>
                <w:b/>
                <w:bCs/>
              </w:rPr>
            </w:pPr>
            <w:r w:rsidRPr="00EE0EA4">
              <w:rPr>
                <w:rFonts w:ascii="Book Antiqua" w:hAnsi="Book Antiqua" w:cs="Times New Roman"/>
                <w:b/>
                <w:bCs/>
                <w:sz w:val="24"/>
                <w:szCs w:val="24"/>
              </w:rPr>
              <w:t>470</w:t>
            </w:r>
            <w:r w:rsidR="00C87F80" w:rsidRPr="00EE0EA4">
              <w:rPr>
                <w:rFonts w:ascii="Book Antiqua" w:hAnsi="Book Antiqua" w:cs="Times New Roman"/>
                <w:b/>
                <w:bCs/>
                <w:sz w:val="24"/>
                <w:szCs w:val="24"/>
              </w:rPr>
              <w:t xml:space="preserve"> cum for Package-PL1</w:t>
            </w:r>
          </w:p>
        </w:tc>
      </w:tr>
      <w:tr w:rsidR="003F57F7" w:rsidRPr="000523F2" w14:paraId="0CA05ADA" w14:textId="77777777" w:rsidTr="00755B32">
        <w:trPr>
          <w:trHeight w:val="60"/>
        </w:trPr>
        <w:tc>
          <w:tcPr>
            <w:tcW w:w="833" w:type="dxa"/>
          </w:tcPr>
          <w:p w14:paraId="36E33D68" w14:textId="77777777" w:rsidR="003F57F7" w:rsidRPr="003F57F7" w:rsidRDefault="003F57F7" w:rsidP="00A37F02">
            <w:pPr>
              <w:pStyle w:val="Heading2"/>
              <w:ind w:left="0"/>
              <w:jc w:val="center"/>
              <w:rPr>
                <w:rFonts w:ascii="Book Antiqua" w:hAnsi="Book Antiqua" w:cs="Arial"/>
                <w:b w:val="0"/>
                <w:bCs w:val="0"/>
                <w:color w:val="000000"/>
                <w:sz w:val="22"/>
                <w:szCs w:val="22"/>
              </w:rPr>
            </w:pPr>
          </w:p>
        </w:tc>
        <w:tc>
          <w:tcPr>
            <w:tcW w:w="9549" w:type="dxa"/>
          </w:tcPr>
          <w:p w14:paraId="46B79A1E" w14:textId="7ECA0A86" w:rsidR="003F57F7" w:rsidRPr="003F57F7" w:rsidRDefault="003F57F7" w:rsidP="001818B3">
            <w:pPr>
              <w:jc w:val="both"/>
              <w:rPr>
                <w:rFonts w:ascii="Book Antiqua" w:hAnsi="Book Antiqua"/>
              </w:rPr>
            </w:pPr>
            <w:r w:rsidRPr="003F57F7">
              <w:rPr>
                <w:rFonts w:ascii="Book Antiqua" w:hAnsi="Book Antiqua"/>
              </w:rPr>
              <w:t>In case bidder is a holding company, the technical experience referred to in clause 1.1 above shall be of that holding company only (</w:t>
            </w:r>
            <w:proofErr w:type="gramStart"/>
            <w:r w:rsidRPr="003F57F7">
              <w:rPr>
                <w:rFonts w:ascii="Book Antiqua" w:hAnsi="Book Antiqua"/>
              </w:rPr>
              <w:t>i.e.</w:t>
            </w:r>
            <w:proofErr w:type="gramEnd"/>
            <w:r w:rsidRPr="003F57F7">
              <w:rPr>
                <w:rFonts w:ascii="Book Antiqua" w:hAnsi="Book Antiqua"/>
              </w:rPr>
              <w:t xml:space="preserve"> excluding its subsidiary/group companies). In case bidder is a subsidiary of a holding company, the technical </w:t>
            </w:r>
            <w:r w:rsidRPr="003F57F7">
              <w:rPr>
                <w:rFonts w:ascii="Book Antiqua" w:hAnsi="Book Antiqua"/>
              </w:rPr>
              <w:lastRenderedPageBreak/>
              <w:t>experience referred to in clause 1.1 above shall be of that subsidiary company only (</w:t>
            </w:r>
            <w:proofErr w:type="gramStart"/>
            <w:r w:rsidRPr="003F57F7">
              <w:rPr>
                <w:rFonts w:ascii="Book Antiqua" w:hAnsi="Book Antiqua"/>
              </w:rPr>
              <w:t>i.e.</w:t>
            </w:r>
            <w:proofErr w:type="gramEnd"/>
            <w:r w:rsidRPr="003F57F7">
              <w:rPr>
                <w:rFonts w:ascii="Book Antiqua" w:hAnsi="Book Antiqua"/>
              </w:rPr>
              <w:t xml:space="preserve"> excluding its holding companies).</w:t>
            </w:r>
          </w:p>
        </w:tc>
      </w:tr>
      <w:tr w:rsidR="005E53C5" w:rsidRPr="000523F2" w14:paraId="576CBFBE" w14:textId="77777777" w:rsidTr="00755B32">
        <w:trPr>
          <w:trHeight w:val="60"/>
        </w:trPr>
        <w:tc>
          <w:tcPr>
            <w:tcW w:w="833" w:type="dxa"/>
          </w:tcPr>
          <w:p w14:paraId="676DEB93" w14:textId="77777777" w:rsidR="005E53C5" w:rsidRPr="003F57F7" w:rsidRDefault="005E53C5" w:rsidP="00A37F02">
            <w:pPr>
              <w:pStyle w:val="Heading2"/>
              <w:ind w:left="0"/>
              <w:jc w:val="center"/>
              <w:rPr>
                <w:rFonts w:ascii="Book Antiqua" w:hAnsi="Book Antiqua" w:cs="Arial"/>
                <w:b w:val="0"/>
                <w:bCs w:val="0"/>
                <w:color w:val="000000"/>
                <w:sz w:val="22"/>
                <w:szCs w:val="22"/>
              </w:rPr>
            </w:pPr>
          </w:p>
        </w:tc>
        <w:tc>
          <w:tcPr>
            <w:tcW w:w="9549" w:type="dxa"/>
          </w:tcPr>
          <w:p w14:paraId="7EF350B9" w14:textId="0204C3A7" w:rsidR="005E53C5" w:rsidRPr="003F57F7" w:rsidRDefault="005E53C5" w:rsidP="001818B3">
            <w:pPr>
              <w:jc w:val="both"/>
              <w:rPr>
                <w:rFonts w:ascii="Book Antiqua" w:hAnsi="Book Antiqua"/>
              </w:rPr>
            </w:pPr>
            <w:r w:rsidRPr="00582C80">
              <w:rPr>
                <w:i/>
                <w:iCs/>
              </w:rPr>
              <w:t># Successfully completed means issue of provisional or final taking over certificate (TOC) by the Employer to the contractor for the referred contract.</w:t>
            </w:r>
          </w:p>
        </w:tc>
      </w:tr>
      <w:tr w:rsidR="00EF2C70" w:rsidRPr="000523F2" w14:paraId="5435A598" w14:textId="77777777" w:rsidTr="00755B32">
        <w:trPr>
          <w:trHeight w:val="60"/>
        </w:trPr>
        <w:tc>
          <w:tcPr>
            <w:tcW w:w="833" w:type="dxa"/>
          </w:tcPr>
          <w:p w14:paraId="00B376AF" w14:textId="61745099" w:rsidR="00EF2C70" w:rsidRPr="003F57F7" w:rsidRDefault="004F16AB" w:rsidP="00311A22">
            <w:pPr>
              <w:pStyle w:val="Header"/>
              <w:tabs>
                <w:tab w:val="clear" w:pos="4320"/>
                <w:tab w:val="clear" w:pos="8640"/>
              </w:tabs>
              <w:ind w:right="-288"/>
              <w:rPr>
                <w:rFonts w:ascii="Book Antiqua" w:hAnsi="Book Antiqua" w:cs="Arial"/>
                <w:b/>
                <w:bCs/>
                <w:color w:val="000000"/>
                <w:sz w:val="22"/>
                <w:szCs w:val="22"/>
              </w:rPr>
            </w:pPr>
            <w:r w:rsidRPr="00311A22">
              <w:rPr>
                <w:rFonts w:ascii="Book Antiqua" w:hAnsi="Book Antiqua" w:cs="Arial"/>
                <w:color w:val="000000"/>
                <w:sz w:val="22"/>
                <w:szCs w:val="22"/>
              </w:rPr>
              <w:t>1.2</w:t>
            </w:r>
          </w:p>
        </w:tc>
        <w:tc>
          <w:tcPr>
            <w:tcW w:w="9549" w:type="dxa"/>
          </w:tcPr>
          <w:p w14:paraId="7FDCC9C6" w14:textId="291E968E" w:rsidR="00EF2C70" w:rsidRPr="00582C80" w:rsidRDefault="00EF2C70" w:rsidP="001818B3">
            <w:pPr>
              <w:jc w:val="both"/>
              <w:rPr>
                <w:i/>
                <w:iCs/>
              </w:rPr>
            </w:pPr>
            <w:r w:rsidRPr="00582C80">
              <w:rPr>
                <w:rFonts w:cs="Helvetica-Bold"/>
                <w:b/>
                <w:bCs/>
              </w:rPr>
              <w:t xml:space="preserve">Equipment </w:t>
            </w:r>
            <w:proofErr w:type="gramStart"/>
            <w:r w:rsidRPr="00582C80">
              <w:rPr>
                <w:rFonts w:cs="Helvetica-Bold"/>
                <w:b/>
                <w:bCs/>
              </w:rPr>
              <w:t xml:space="preserve">capabilities </w:t>
            </w:r>
            <w:r w:rsidRPr="00582C80">
              <w:rPr>
                <w:rFonts w:cs="Helvetica"/>
              </w:rPr>
              <w:t>:</w:t>
            </w:r>
            <w:proofErr w:type="gramEnd"/>
          </w:p>
        </w:tc>
      </w:tr>
      <w:tr w:rsidR="004F16AB" w:rsidRPr="000523F2" w14:paraId="121C7BC8" w14:textId="77777777" w:rsidTr="00755B32">
        <w:trPr>
          <w:trHeight w:val="60"/>
        </w:trPr>
        <w:tc>
          <w:tcPr>
            <w:tcW w:w="833" w:type="dxa"/>
          </w:tcPr>
          <w:p w14:paraId="5723457C" w14:textId="77777777" w:rsidR="004F16AB" w:rsidRPr="00DF55A7" w:rsidRDefault="004F16AB" w:rsidP="00DF55A7">
            <w:pPr>
              <w:jc w:val="both"/>
              <w:rPr>
                <w:rFonts w:cs="Helvetica"/>
              </w:rPr>
            </w:pPr>
          </w:p>
        </w:tc>
        <w:tc>
          <w:tcPr>
            <w:tcW w:w="9549" w:type="dxa"/>
          </w:tcPr>
          <w:p w14:paraId="6766860C" w14:textId="77777777" w:rsidR="004F16AB" w:rsidRDefault="000D437C" w:rsidP="00DF55A7">
            <w:pPr>
              <w:jc w:val="both"/>
              <w:rPr>
                <w:rFonts w:cs="Helvetica"/>
              </w:rPr>
            </w:pPr>
            <w:r w:rsidRPr="00582C80">
              <w:rPr>
                <w:rFonts w:cs="Helvetica"/>
              </w:rPr>
              <w:t xml:space="preserve">The bidder should own or have access to at least 1 (one) no. Hydraulically operated drilling Machine against </w:t>
            </w:r>
            <w:r>
              <w:rPr>
                <w:rFonts w:cs="Helvetica"/>
              </w:rPr>
              <w:t>given</w:t>
            </w:r>
            <w:r w:rsidRPr="00582C80">
              <w:rPr>
                <w:rFonts w:cs="Helvetica"/>
              </w:rPr>
              <w:t xml:space="preserve"> package capable of </w:t>
            </w:r>
            <w:proofErr w:type="gramStart"/>
            <w:r w:rsidRPr="00582C80">
              <w:rPr>
                <w:rFonts w:cs="Helvetica"/>
              </w:rPr>
              <w:t>boring</w:t>
            </w:r>
            <w:r w:rsidR="00263529">
              <w:rPr>
                <w:rFonts w:cs="Helvetica"/>
              </w:rPr>
              <w:t xml:space="preserve">  </w:t>
            </w:r>
            <w:r w:rsidR="00263529" w:rsidRPr="00582C80">
              <w:rPr>
                <w:rFonts w:cs="Helvetica"/>
              </w:rPr>
              <w:t>1200</w:t>
            </w:r>
            <w:proofErr w:type="gramEnd"/>
            <w:r w:rsidR="00263529" w:rsidRPr="00582C80">
              <w:rPr>
                <w:rFonts w:cs="Helvetica"/>
              </w:rPr>
              <w:t>mm</w:t>
            </w:r>
            <w:r w:rsidR="00990FE4">
              <w:rPr>
                <w:rFonts w:cs="Helvetica"/>
              </w:rPr>
              <w:t xml:space="preserve"> </w:t>
            </w:r>
            <w:r w:rsidR="00990FE4" w:rsidRPr="00582C80">
              <w:rPr>
                <w:rFonts w:cs="Helvetica"/>
              </w:rPr>
              <w:t xml:space="preserve">diameter and </w:t>
            </w:r>
            <w:proofErr w:type="spellStart"/>
            <w:r w:rsidR="00990FE4" w:rsidRPr="00582C80">
              <w:rPr>
                <w:rFonts w:cs="Helvetica"/>
              </w:rPr>
              <w:t>upto</w:t>
            </w:r>
            <w:proofErr w:type="spellEnd"/>
            <w:r w:rsidR="00990FE4" w:rsidRPr="00582C80">
              <w:rPr>
                <w:rFonts w:cs="Helvetica"/>
              </w:rPr>
              <w:t xml:space="preserve"> 40 m depth below ground level with necessary tools/</w:t>
            </w:r>
            <w:r w:rsidR="00990FE4">
              <w:rPr>
                <w:rFonts w:cs="Helvetica"/>
              </w:rPr>
              <w:t xml:space="preserve"> </w:t>
            </w:r>
            <w:r w:rsidR="00990FE4" w:rsidRPr="00582C80">
              <w:rPr>
                <w:rFonts w:cs="Helvetica"/>
              </w:rPr>
              <w:t>accessories for boring in all kinds of soil including bed rock.</w:t>
            </w:r>
            <w:r w:rsidR="00990FE4">
              <w:rPr>
                <w:rFonts w:cs="Helvetica"/>
              </w:rPr>
              <w:t xml:space="preserve"> </w:t>
            </w:r>
          </w:p>
          <w:p w14:paraId="7760CFB9" w14:textId="77777777" w:rsidR="00DF55A7" w:rsidRDefault="00DF55A7" w:rsidP="00DF55A7">
            <w:pPr>
              <w:jc w:val="both"/>
              <w:rPr>
                <w:rFonts w:cs="Helvetica"/>
              </w:rPr>
            </w:pPr>
          </w:p>
          <w:p w14:paraId="580DD10F" w14:textId="77777777" w:rsidR="00DF55A7" w:rsidRPr="00582C80" w:rsidRDefault="00DF55A7" w:rsidP="00DF55A7">
            <w:pPr>
              <w:jc w:val="both"/>
              <w:rPr>
                <w:rFonts w:cs="Helvetica"/>
              </w:rPr>
            </w:pPr>
            <w:r w:rsidRPr="00582C80">
              <w:rPr>
                <w:rFonts w:cs="Helvetica"/>
              </w:rPr>
              <w:t>In case bidder is proposing above facilities from other agencies, they shall furnish the details of such agencies along with their consent letters.</w:t>
            </w:r>
          </w:p>
          <w:p w14:paraId="7F2D90E4" w14:textId="0221C224" w:rsidR="00DF55A7" w:rsidRPr="00DF55A7" w:rsidRDefault="00DF55A7" w:rsidP="00DF55A7">
            <w:pPr>
              <w:jc w:val="both"/>
              <w:rPr>
                <w:rFonts w:cs="Helvetica"/>
              </w:rPr>
            </w:pPr>
          </w:p>
        </w:tc>
      </w:tr>
      <w:tr w:rsidR="0089163A" w:rsidRPr="000523F2" w14:paraId="024B8FE6" w14:textId="77777777" w:rsidTr="00755B32">
        <w:tc>
          <w:tcPr>
            <w:tcW w:w="833" w:type="dxa"/>
          </w:tcPr>
          <w:p w14:paraId="1CD25431" w14:textId="7998A093" w:rsidR="0089163A" w:rsidRPr="000523F2" w:rsidRDefault="0089163A" w:rsidP="00755B32">
            <w:pPr>
              <w:pStyle w:val="Header"/>
              <w:tabs>
                <w:tab w:val="clear" w:pos="4320"/>
                <w:tab w:val="clear" w:pos="8640"/>
              </w:tabs>
              <w:ind w:right="-288"/>
              <w:rPr>
                <w:rFonts w:ascii="Book Antiqua" w:hAnsi="Book Antiqua" w:cs="Arial"/>
                <w:color w:val="000000"/>
                <w:sz w:val="22"/>
                <w:szCs w:val="22"/>
              </w:rPr>
            </w:pPr>
            <w:r w:rsidRPr="000523F2">
              <w:rPr>
                <w:rFonts w:ascii="Book Antiqua" w:hAnsi="Book Antiqua" w:cs="Arial"/>
                <w:color w:val="000000"/>
                <w:sz w:val="22"/>
                <w:szCs w:val="22"/>
              </w:rPr>
              <w:t>1.</w:t>
            </w:r>
            <w:r w:rsidR="00311A22">
              <w:rPr>
                <w:rFonts w:ascii="Book Antiqua" w:hAnsi="Book Antiqua" w:cs="Arial"/>
                <w:color w:val="000000"/>
                <w:sz w:val="22"/>
                <w:szCs w:val="22"/>
              </w:rPr>
              <w:t>3</w:t>
            </w:r>
          </w:p>
        </w:tc>
        <w:tc>
          <w:tcPr>
            <w:tcW w:w="9549" w:type="dxa"/>
          </w:tcPr>
          <w:p w14:paraId="4BF49D83" w14:textId="77777777" w:rsidR="0089163A" w:rsidRPr="000523F2" w:rsidRDefault="0089163A" w:rsidP="00755B32">
            <w:pPr>
              <w:ind w:left="30" w:hanging="30"/>
              <w:jc w:val="both"/>
              <w:rPr>
                <w:rFonts w:ascii="Book Antiqua" w:hAnsi="Book Antiqua" w:cs="Arial"/>
                <w:b/>
                <w:color w:val="000000"/>
                <w:sz w:val="22"/>
                <w:szCs w:val="22"/>
              </w:rPr>
            </w:pPr>
            <w:r w:rsidRPr="000523F2">
              <w:rPr>
                <w:rFonts w:ascii="Book Antiqua" w:hAnsi="Book Antiqua" w:cs="Arial"/>
                <w:b/>
                <w:color w:val="000000"/>
                <w:sz w:val="22"/>
                <w:szCs w:val="22"/>
              </w:rPr>
              <w:t>Financial Position</w:t>
            </w:r>
          </w:p>
        </w:tc>
      </w:tr>
      <w:tr w:rsidR="0089163A" w:rsidRPr="000523F2" w14:paraId="2862C7C7" w14:textId="77777777" w:rsidTr="00755B32">
        <w:tc>
          <w:tcPr>
            <w:tcW w:w="833" w:type="dxa"/>
          </w:tcPr>
          <w:p w14:paraId="27DC0DD9" w14:textId="77777777" w:rsidR="0089163A" w:rsidRPr="000523F2" w:rsidRDefault="0089163A" w:rsidP="00755B32">
            <w:pPr>
              <w:pStyle w:val="Header"/>
              <w:tabs>
                <w:tab w:val="clear" w:pos="4320"/>
                <w:tab w:val="clear" w:pos="8640"/>
              </w:tabs>
              <w:ind w:right="-288"/>
              <w:rPr>
                <w:rFonts w:ascii="Book Antiqua" w:hAnsi="Book Antiqua" w:cs="Arial"/>
                <w:bCs/>
                <w:iCs/>
                <w:color w:val="000000"/>
                <w:sz w:val="22"/>
                <w:szCs w:val="22"/>
              </w:rPr>
            </w:pPr>
            <w:r w:rsidRPr="000523F2">
              <w:rPr>
                <w:rFonts w:ascii="Book Antiqua" w:hAnsi="Book Antiqua" w:cs="Arial"/>
                <w:bCs/>
                <w:iCs/>
                <w:color w:val="000000"/>
                <w:sz w:val="22"/>
                <w:szCs w:val="22"/>
              </w:rPr>
              <w:t>a)</w:t>
            </w:r>
          </w:p>
        </w:tc>
        <w:tc>
          <w:tcPr>
            <w:tcW w:w="9549" w:type="dxa"/>
          </w:tcPr>
          <w:p w14:paraId="400C0684" w14:textId="75FBAEAA" w:rsidR="0089163A" w:rsidRPr="000523F2" w:rsidRDefault="00693F6E" w:rsidP="005B7423">
            <w:pPr>
              <w:jc w:val="both"/>
              <w:rPr>
                <w:rFonts w:ascii="Book Antiqua" w:hAnsi="Book Antiqua" w:cs="Arial"/>
                <w:bCs/>
                <w:iCs/>
                <w:color w:val="000000"/>
                <w:sz w:val="22"/>
                <w:szCs w:val="22"/>
              </w:rPr>
            </w:pPr>
            <w:r w:rsidRPr="00693F6E">
              <w:rPr>
                <w:rFonts w:ascii="Book Antiqua" w:hAnsi="Book Antiqua"/>
                <w:sz w:val="22"/>
                <w:szCs w:val="22"/>
              </w:rPr>
              <w:t>Net worth for last 3 financial years should be positive.</w:t>
            </w:r>
          </w:p>
        </w:tc>
      </w:tr>
      <w:tr w:rsidR="0089163A" w:rsidRPr="000523F2" w14:paraId="56549E6D" w14:textId="77777777" w:rsidTr="00755B32">
        <w:tc>
          <w:tcPr>
            <w:tcW w:w="833" w:type="dxa"/>
          </w:tcPr>
          <w:p w14:paraId="7096DE41" w14:textId="77777777" w:rsidR="0089163A" w:rsidRPr="000523F2" w:rsidRDefault="0089163A" w:rsidP="00755B32">
            <w:pPr>
              <w:pStyle w:val="Header"/>
              <w:tabs>
                <w:tab w:val="clear" w:pos="4320"/>
                <w:tab w:val="clear" w:pos="8640"/>
              </w:tabs>
              <w:ind w:right="-288"/>
              <w:rPr>
                <w:rFonts w:ascii="Book Antiqua" w:hAnsi="Book Antiqua" w:cs="Arial"/>
                <w:color w:val="000000"/>
                <w:sz w:val="22"/>
                <w:szCs w:val="22"/>
              </w:rPr>
            </w:pPr>
            <w:r w:rsidRPr="000523F2">
              <w:rPr>
                <w:rFonts w:ascii="Book Antiqua" w:hAnsi="Book Antiqua" w:cs="Arial"/>
                <w:color w:val="000000"/>
                <w:sz w:val="22"/>
                <w:szCs w:val="22"/>
              </w:rPr>
              <w:t>b)</w:t>
            </w:r>
          </w:p>
        </w:tc>
        <w:tc>
          <w:tcPr>
            <w:tcW w:w="9549" w:type="dxa"/>
          </w:tcPr>
          <w:p w14:paraId="6F9370B3" w14:textId="77777777" w:rsidR="005D5F06" w:rsidRPr="005D5F06" w:rsidRDefault="005D5F06" w:rsidP="005D5F06">
            <w:pPr>
              <w:rPr>
                <w:rFonts w:asciiTheme="minorHAnsi" w:hAnsiTheme="minorHAnsi"/>
              </w:rPr>
            </w:pPr>
            <w:r w:rsidRPr="005D5F06">
              <w:rPr>
                <w:rFonts w:asciiTheme="minorHAnsi" w:hAnsiTheme="minorHAnsi"/>
              </w:rPr>
              <w:t xml:space="preserve">Minimum Average Annual Turnover *(MAAT) for best three years </w:t>
            </w:r>
            <w:proofErr w:type="gramStart"/>
            <w:r w:rsidRPr="005D5F06">
              <w:rPr>
                <w:rFonts w:asciiTheme="minorHAnsi" w:hAnsiTheme="minorHAnsi"/>
              </w:rPr>
              <w:t>i.e.</w:t>
            </w:r>
            <w:proofErr w:type="gramEnd"/>
            <w:r w:rsidRPr="005D5F06">
              <w:rPr>
                <w:rFonts w:asciiTheme="minorHAnsi" w:hAnsiTheme="minorHAnsi"/>
              </w:rPr>
              <w:t xml:space="preserve"> 36 months out of last five financial years of the </w:t>
            </w:r>
            <w:r w:rsidRPr="005D5F06">
              <w:rPr>
                <w:rFonts w:asciiTheme="minorHAnsi" w:hAnsiTheme="minorHAnsi"/>
                <w:i/>
                <w:iCs/>
              </w:rPr>
              <w:t>bidder</w:t>
            </w:r>
            <w:r w:rsidRPr="005D5F06">
              <w:rPr>
                <w:rFonts w:asciiTheme="minorHAnsi" w:hAnsiTheme="minorHAnsi"/>
              </w:rPr>
              <w:t xml:space="preserve"> should be: </w:t>
            </w:r>
          </w:p>
          <w:p w14:paraId="6E673981" w14:textId="77777777" w:rsidR="005B7423" w:rsidRPr="005D5F06" w:rsidRDefault="005B7423" w:rsidP="00755B32">
            <w:pPr>
              <w:jc w:val="both"/>
              <w:rPr>
                <w:rFonts w:ascii="Book Antiqua" w:eastAsia="Batang" w:hAnsi="Book Antiqua" w:cs="Arial"/>
                <w:sz w:val="22"/>
                <w:szCs w:val="22"/>
                <w:lang w:val="en-IN"/>
              </w:rPr>
            </w:pPr>
          </w:p>
          <w:p w14:paraId="7C465BAF" w14:textId="08061D97" w:rsidR="0089163A" w:rsidRPr="000523F2" w:rsidRDefault="005B7423" w:rsidP="00755B32">
            <w:pPr>
              <w:jc w:val="both"/>
              <w:rPr>
                <w:rFonts w:ascii="Book Antiqua" w:eastAsia="Batang" w:hAnsi="Book Antiqua" w:cs="Arial"/>
                <w:sz w:val="22"/>
                <w:szCs w:val="22"/>
              </w:rPr>
            </w:pPr>
            <w:proofErr w:type="spellStart"/>
            <w:r w:rsidRPr="000523F2">
              <w:rPr>
                <w:rFonts w:ascii="Book Antiqua" w:hAnsi="Book Antiqua"/>
                <w:sz w:val="22"/>
                <w:szCs w:val="22"/>
              </w:rPr>
              <w:t>i</w:t>
            </w:r>
            <w:proofErr w:type="spellEnd"/>
            <w:r w:rsidRPr="000523F2">
              <w:rPr>
                <w:rFonts w:ascii="Book Antiqua" w:hAnsi="Book Antiqua"/>
                <w:sz w:val="22"/>
                <w:szCs w:val="22"/>
              </w:rPr>
              <w:t xml:space="preserve">) </w:t>
            </w:r>
            <w:r w:rsidRPr="00CD7E19">
              <w:rPr>
                <w:rFonts w:ascii="Book Antiqua" w:hAnsi="Book Antiqua"/>
                <w:b/>
                <w:bCs/>
                <w:sz w:val="22"/>
                <w:szCs w:val="22"/>
              </w:rPr>
              <w:t xml:space="preserve">Indian Rs. </w:t>
            </w:r>
            <w:r w:rsidR="00F21D47" w:rsidRPr="60496CBA">
              <w:rPr>
                <w:b/>
                <w:bCs/>
              </w:rPr>
              <w:t xml:space="preserve">66.95 </w:t>
            </w:r>
            <w:r w:rsidRPr="00CD7E19">
              <w:rPr>
                <w:rFonts w:ascii="Book Antiqua" w:hAnsi="Book Antiqua"/>
                <w:b/>
                <w:bCs/>
                <w:sz w:val="22"/>
                <w:szCs w:val="22"/>
              </w:rPr>
              <w:t xml:space="preserve">Crore </w:t>
            </w:r>
            <w:r w:rsidR="00B12922" w:rsidRPr="00B12922">
              <w:rPr>
                <w:rFonts w:ascii="Book Antiqua" w:hAnsi="Book Antiqua"/>
                <w:b/>
                <w:bCs/>
                <w:sz w:val="22"/>
                <w:szCs w:val="22"/>
              </w:rPr>
              <w:t>for Package- PL1</w:t>
            </w:r>
            <w:r w:rsidR="0089163A" w:rsidRPr="00CD7E19">
              <w:rPr>
                <w:rFonts w:ascii="Book Antiqua" w:hAnsi="Book Antiqua" w:cs="Arial"/>
                <w:b/>
                <w:bCs/>
                <w:color w:val="000000"/>
                <w:sz w:val="22"/>
                <w:szCs w:val="22"/>
              </w:rPr>
              <w:tab/>
            </w:r>
          </w:p>
          <w:p w14:paraId="323844BB" w14:textId="77777777" w:rsidR="0089163A" w:rsidRPr="000523F2" w:rsidRDefault="0089163A" w:rsidP="00755B32">
            <w:pPr>
              <w:ind w:left="30" w:hanging="30"/>
              <w:jc w:val="both"/>
              <w:rPr>
                <w:rFonts w:ascii="Book Antiqua" w:hAnsi="Book Antiqua" w:cs="Arial"/>
                <w:bCs/>
                <w:color w:val="000000"/>
                <w:sz w:val="22"/>
                <w:szCs w:val="22"/>
              </w:rPr>
            </w:pPr>
          </w:p>
          <w:p w14:paraId="33B19306" w14:textId="1B48DBD8" w:rsidR="0089163A" w:rsidRDefault="0089163A" w:rsidP="00755B32">
            <w:pPr>
              <w:ind w:left="30" w:hanging="30"/>
              <w:jc w:val="both"/>
              <w:rPr>
                <w:rFonts w:ascii="Book Antiqua" w:hAnsi="Book Antiqua"/>
                <w:sz w:val="22"/>
                <w:szCs w:val="22"/>
              </w:rPr>
            </w:pPr>
            <w:r w:rsidRPr="000523F2">
              <w:rPr>
                <w:rFonts w:ascii="Book Antiqua" w:hAnsi="Book Antiqua" w:cs="Arial"/>
                <w:bCs/>
                <w:color w:val="000000"/>
                <w:sz w:val="22"/>
                <w:szCs w:val="22"/>
              </w:rPr>
              <w:t xml:space="preserve">* </w:t>
            </w:r>
            <w:r w:rsidR="000E43AD" w:rsidRPr="000523F2">
              <w:rPr>
                <w:rFonts w:ascii="Book Antiqua" w:hAnsi="Book Antiqua" w:cs="Arial"/>
                <w:bCs/>
                <w:color w:val="000000"/>
                <w:sz w:val="22"/>
                <w:szCs w:val="22"/>
              </w:rPr>
              <w:t>N</w:t>
            </w:r>
            <w:r w:rsidR="000E43AD" w:rsidRPr="000523F2">
              <w:rPr>
                <w:rFonts w:ascii="Book Antiqua" w:hAnsi="Book Antiqua"/>
                <w:sz w:val="22"/>
                <w:szCs w:val="22"/>
              </w:rPr>
              <w:t>ote- Annual Gross Revenue from operations/Gross operating income as incorporated in the profit &amp; loss account excluding other operative income/other income</w:t>
            </w:r>
          </w:p>
          <w:p w14:paraId="3E6225E5" w14:textId="77777777" w:rsidR="0089163A" w:rsidRPr="000523F2" w:rsidRDefault="0089163A" w:rsidP="007C291B">
            <w:pPr>
              <w:jc w:val="both"/>
              <w:rPr>
                <w:rFonts w:ascii="Book Antiqua" w:hAnsi="Book Antiqua" w:cs="Arial"/>
                <w:bCs/>
                <w:color w:val="000000"/>
                <w:sz w:val="22"/>
                <w:szCs w:val="22"/>
              </w:rPr>
            </w:pPr>
          </w:p>
        </w:tc>
      </w:tr>
      <w:tr w:rsidR="0089163A" w:rsidRPr="000523F2" w14:paraId="0E7EA56C" w14:textId="77777777" w:rsidTr="00755B32">
        <w:tc>
          <w:tcPr>
            <w:tcW w:w="833" w:type="dxa"/>
          </w:tcPr>
          <w:p w14:paraId="074EAC72" w14:textId="77777777" w:rsidR="0089163A" w:rsidRPr="000523F2" w:rsidRDefault="0089163A" w:rsidP="00755B32">
            <w:pPr>
              <w:pStyle w:val="Header"/>
              <w:tabs>
                <w:tab w:val="clear" w:pos="4320"/>
                <w:tab w:val="clear" w:pos="8640"/>
              </w:tabs>
              <w:ind w:right="-288"/>
              <w:rPr>
                <w:rFonts w:ascii="Book Antiqua" w:hAnsi="Book Antiqua" w:cs="Arial"/>
                <w:color w:val="000000"/>
                <w:sz w:val="22"/>
                <w:szCs w:val="22"/>
              </w:rPr>
            </w:pPr>
            <w:r w:rsidRPr="000523F2">
              <w:rPr>
                <w:rFonts w:ascii="Book Antiqua" w:hAnsi="Book Antiqua" w:cs="Arial"/>
                <w:color w:val="000000"/>
                <w:sz w:val="22"/>
                <w:szCs w:val="22"/>
              </w:rPr>
              <w:t>c)</w:t>
            </w:r>
          </w:p>
          <w:p w14:paraId="703A33A7" w14:textId="77777777" w:rsidR="0089163A" w:rsidRPr="000523F2" w:rsidRDefault="0089163A" w:rsidP="00755B32">
            <w:pPr>
              <w:pStyle w:val="Header"/>
              <w:tabs>
                <w:tab w:val="clear" w:pos="4320"/>
                <w:tab w:val="clear" w:pos="8640"/>
              </w:tabs>
              <w:ind w:right="-288"/>
              <w:rPr>
                <w:rFonts w:ascii="Book Antiqua" w:hAnsi="Book Antiqua" w:cs="Arial"/>
                <w:color w:val="000000"/>
                <w:sz w:val="22"/>
                <w:szCs w:val="22"/>
              </w:rPr>
            </w:pPr>
          </w:p>
        </w:tc>
        <w:tc>
          <w:tcPr>
            <w:tcW w:w="9549" w:type="dxa"/>
          </w:tcPr>
          <w:p w14:paraId="47814BA7" w14:textId="1B708939" w:rsidR="00307C77" w:rsidRDefault="00307C77" w:rsidP="00755B32">
            <w:pPr>
              <w:pStyle w:val="TableParagraph"/>
              <w:tabs>
                <w:tab w:val="left" w:pos="406"/>
              </w:tabs>
              <w:spacing w:line="276" w:lineRule="auto"/>
              <w:ind w:right="96"/>
              <w:jc w:val="both"/>
              <w:rPr>
                <w:rFonts w:ascii="Book Antiqua" w:hAnsi="Book Antiqua"/>
              </w:rPr>
            </w:pPr>
            <w:r w:rsidRPr="00307C77">
              <w:rPr>
                <w:rFonts w:ascii="Book Antiqua" w:hAnsi="Book Antiqua"/>
              </w:rPr>
              <w:t xml:space="preserve">Bidder shall have liquid assets (L.A) or/ </w:t>
            </w:r>
            <w:proofErr w:type="gramStart"/>
            <w:r w:rsidRPr="00307C77">
              <w:rPr>
                <w:rFonts w:ascii="Book Antiqua" w:hAnsi="Book Antiqua"/>
              </w:rPr>
              <w:t>and  evidence</w:t>
            </w:r>
            <w:proofErr w:type="gramEnd"/>
            <w:r w:rsidRPr="00307C77">
              <w:rPr>
                <w:rFonts w:ascii="Book Antiqua" w:hAnsi="Book Antiqua"/>
              </w:rPr>
              <w:t xml:space="preserve"> of access to or availability of credit facilities of not less than  </w:t>
            </w:r>
          </w:p>
          <w:p w14:paraId="25E8A5AF" w14:textId="77777777" w:rsidR="00307C77" w:rsidRDefault="00307C77" w:rsidP="00755B32">
            <w:pPr>
              <w:pStyle w:val="TableParagraph"/>
              <w:tabs>
                <w:tab w:val="left" w:pos="406"/>
              </w:tabs>
              <w:spacing w:line="276" w:lineRule="auto"/>
              <w:ind w:right="96"/>
              <w:jc w:val="both"/>
              <w:rPr>
                <w:rFonts w:ascii="Book Antiqua" w:hAnsi="Book Antiqua"/>
              </w:rPr>
            </w:pPr>
          </w:p>
          <w:p w14:paraId="3F49D50A" w14:textId="292E9059" w:rsidR="0089163A" w:rsidRPr="000523F2" w:rsidRDefault="000E43AD" w:rsidP="00755B32">
            <w:pPr>
              <w:pStyle w:val="TableParagraph"/>
              <w:tabs>
                <w:tab w:val="left" w:pos="406"/>
              </w:tabs>
              <w:spacing w:line="276" w:lineRule="auto"/>
              <w:ind w:right="96"/>
              <w:jc w:val="both"/>
              <w:rPr>
                <w:rFonts w:ascii="Book Antiqua" w:eastAsia="Batang" w:hAnsi="Book Antiqua" w:cs="Arial"/>
              </w:rPr>
            </w:pPr>
            <w:r w:rsidRPr="000523F2">
              <w:rPr>
                <w:rFonts w:ascii="Book Antiqua" w:hAnsi="Book Antiqua"/>
              </w:rPr>
              <w:t>(</w:t>
            </w:r>
            <w:proofErr w:type="spellStart"/>
            <w:r w:rsidRPr="000523F2">
              <w:rPr>
                <w:rFonts w:ascii="Book Antiqua" w:hAnsi="Book Antiqua"/>
              </w:rPr>
              <w:t>i</w:t>
            </w:r>
            <w:proofErr w:type="spellEnd"/>
            <w:r w:rsidRPr="000523F2">
              <w:rPr>
                <w:rFonts w:ascii="Book Antiqua" w:hAnsi="Book Antiqua"/>
              </w:rPr>
              <w:t xml:space="preserve">) </w:t>
            </w:r>
            <w:r w:rsidRPr="00CD7E19">
              <w:rPr>
                <w:rFonts w:ascii="Book Antiqua" w:hAnsi="Book Antiqua"/>
                <w:b/>
                <w:bCs/>
              </w:rPr>
              <w:t xml:space="preserve">Indian Rs. </w:t>
            </w:r>
            <w:r w:rsidR="00DA3ED5" w:rsidRPr="00DA3ED5">
              <w:rPr>
                <w:rFonts w:ascii="Book Antiqua" w:hAnsi="Book Antiqua"/>
                <w:b/>
                <w:bCs/>
              </w:rPr>
              <w:t>11.16 Crore for Package- PL01</w:t>
            </w:r>
          </w:p>
        </w:tc>
      </w:tr>
      <w:tr w:rsidR="0089163A" w:rsidRPr="000523F2" w14:paraId="4919EEBD" w14:textId="77777777" w:rsidTr="00755B32">
        <w:tc>
          <w:tcPr>
            <w:tcW w:w="833" w:type="dxa"/>
          </w:tcPr>
          <w:p w14:paraId="2B9CC9F9" w14:textId="77777777" w:rsidR="0089163A" w:rsidRPr="000523F2" w:rsidRDefault="0089163A" w:rsidP="00755B32">
            <w:pPr>
              <w:pStyle w:val="Header"/>
              <w:tabs>
                <w:tab w:val="clear" w:pos="4320"/>
                <w:tab w:val="clear" w:pos="8640"/>
              </w:tabs>
              <w:ind w:right="-288"/>
              <w:rPr>
                <w:rFonts w:ascii="Book Antiqua" w:hAnsi="Book Antiqua" w:cs="Arial"/>
                <w:b/>
                <w:bCs/>
                <w:color w:val="000000"/>
                <w:sz w:val="22"/>
                <w:szCs w:val="22"/>
              </w:rPr>
            </w:pPr>
          </w:p>
        </w:tc>
        <w:tc>
          <w:tcPr>
            <w:tcW w:w="9549" w:type="dxa"/>
          </w:tcPr>
          <w:p w14:paraId="38FD0F9A" w14:textId="17623E5F" w:rsidR="0089163A" w:rsidRPr="007A1525" w:rsidRDefault="001C3CF8" w:rsidP="00391D6D">
            <w:pPr>
              <w:rPr>
                <w:rFonts w:ascii="Book Antiqua" w:hAnsi="Book Antiqua"/>
                <w:sz w:val="22"/>
                <w:szCs w:val="22"/>
              </w:rPr>
            </w:pPr>
            <w:r w:rsidRPr="007A1525">
              <w:rPr>
                <w:rFonts w:ascii="Book Antiqua" w:hAnsi="Book Antiqua"/>
                <w:sz w:val="22"/>
                <w:szCs w:val="22"/>
              </w:rPr>
              <w:t>In case bidder is a holding company,</w:t>
            </w:r>
            <w:r w:rsidR="00F67672" w:rsidRPr="007A1525">
              <w:rPr>
                <w:rFonts w:ascii="Book Antiqua" w:hAnsi="Book Antiqua"/>
                <w:sz w:val="22"/>
                <w:szCs w:val="22"/>
              </w:rPr>
              <w:t xml:space="preserve"> the financial position criteria referred to in clause 1.3 above shall be of that holding company only (</w:t>
            </w:r>
            <w:proofErr w:type="spellStart"/>
            <w:r w:rsidR="00F67672" w:rsidRPr="007A1525">
              <w:rPr>
                <w:rFonts w:ascii="Book Antiqua" w:hAnsi="Book Antiqua"/>
                <w:sz w:val="22"/>
                <w:szCs w:val="22"/>
              </w:rPr>
              <w:t>i.e</w:t>
            </w:r>
            <w:proofErr w:type="spellEnd"/>
            <w:r w:rsidR="00F67672" w:rsidRPr="007A1525">
              <w:rPr>
                <w:rFonts w:ascii="Book Antiqua" w:hAnsi="Book Antiqua"/>
                <w:sz w:val="22"/>
                <w:szCs w:val="22"/>
              </w:rPr>
              <w:t xml:space="preserve"> excluding its subsidiary/ group companies). In case bidder is a subsidiary of a holding company,</w:t>
            </w:r>
            <w:r w:rsidR="007A1525" w:rsidRPr="007A1525">
              <w:rPr>
                <w:rFonts w:ascii="Book Antiqua" w:hAnsi="Book Antiqua"/>
                <w:sz w:val="22"/>
                <w:szCs w:val="22"/>
              </w:rPr>
              <w:t xml:space="preserve"> financial position criteria referred to in clause 1.3 above shall be of that subsidiary company only (</w:t>
            </w:r>
            <w:proofErr w:type="spellStart"/>
            <w:r w:rsidR="007A1525" w:rsidRPr="007A1525">
              <w:rPr>
                <w:rFonts w:ascii="Book Antiqua" w:hAnsi="Book Antiqua"/>
                <w:sz w:val="22"/>
                <w:szCs w:val="22"/>
              </w:rPr>
              <w:t>i.e</w:t>
            </w:r>
            <w:proofErr w:type="spellEnd"/>
            <w:r w:rsidR="007A1525" w:rsidRPr="007A1525">
              <w:rPr>
                <w:rFonts w:ascii="Book Antiqua" w:hAnsi="Book Antiqua"/>
                <w:sz w:val="22"/>
                <w:szCs w:val="22"/>
              </w:rPr>
              <w:t xml:space="preserve"> excluding its holding company).</w:t>
            </w:r>
          </w:p>
          <w:p w14:paraId="5F4C5EFC" w14:textId="77777777" w:rsidR="0089163A" w:rsidRPr="00391D6D" w:rsidRDefault="0089163A" w:rsidP="00391D6D">
            <w:pPr>
              <w:rPr>
                <w:rFonts w:ascii="Book Antiqua" w:hAnsi="Book Antiqua"/>
                <w:sz w:val="22"/>
                <w:szCs w:val="22"/>
              </w:rPr>
            </w:pPr>
          </w:p>
          <w:p w14:paraId="589E0250" w14:textId="666791A7" w:rsidR="0089163A" w:rsidRPr="000523F2" w:rsidRDefault="00823AB9" w:rsidP="00391D6D">
            <w:pPr>
              <w:rPr>
                <w:rFonts w:ascii="Book Antiqua" w:hAnsi="Book Antiqua"/>
                <w:sz w:val="22"/>
                <w:szCs w:val="22"/>
              </w:rPr>
            </w:pPr>
            <w:r w:rsidRPr="000523F2">
              <w:rPr>
                <w:rFonts w:ascii="Book Antiqua" w:hAnsi="Book Antiqua"/>
                <w:sz w:val="22"/>
                <w:szCs w:val="22"/>
              </w:rPr>
              <w:t>NOTE: RELAXATION FOR MSEs/ STARTUPs</w:t>
            </w:r>
          </w:p>
          <w:p w14:paraId="53327150" w14:textId="77777777" w:rsidR="00823AB9" w:rsidRPr="00391D6D" w:rsidRDefault="00823AB9" w:rsidP="00391D6D">
            <w:pPr>
              <w:rPr>
                <w:rFonts w:ascii="Book Antiqua" w:hAnsi="Book Antiqua"/>
                <w:sz w:val="22"/>
                <w:szCs w:val="22"/>
              </w:rPr>
            </w:pPr>
          </w:p>
          <w:p w14:paraId="38A9F599" w14:textId="4421D230" w:rsidR="00823AB9" w:rsidRDefault="00BE3C77" w:rsidP="00391D6D">
            <w:pPr>
              <w:rPr>
                <w:rFonts w:ascii="Book Antiqua" w:hAnsi="Book Antiqua"/>
                <w:sz w:val="22"/>
                <w:szCs w:val="22"/>
              </w:rPr>
            </w:pPr>
            <w:r w:rsidRPr="00BE3C77">
              <w:rPr>
                <w:rFonts w:ascii="Book Antiqua" w:hAnsi="Book Antiqua"/>
                <w:sz w:val="22"/>
                <w:szCs w:val="22"/>
              </w:rPr>
              <w:t>START-UPs^^/ MSEs^ meeting the specified requirements at para 1.3(a) in Financial Position shall also be considered qualified if they meet Eighty (</w:t>
            </w:r>
            <w:proofErr w:type="gramStart"/>
            <w:r w:rsidRPr="00BE3C77">
              <w:rPr>
                <w:rFonts w:ascii="Book Antiqua" w:hAnsi="Book Antiqua"/>
                <w:sz w:val="22"/>
                <w:szCs w:val="22"/>
              </w:rPr>
              <w:t>80)%</w:t>
            </w:r>
            <w:proofErr w:type="gramEnd"/>
            <w:r w:rsidRPr="00BE3C77">
              <w:rPr>
                <w:rFonts w:ascii="Book Antiqua" w:hAnsi="Book Antiqua"/>
                <w:sz w:val="22"/>
                <w:szCs w:val="22"/>
              </w:rPr>
              <w:t xml:space="preserve"> of the requirements specified at para 1.3(b) &amp; para 1.3(c) in Financial Position.</w:t>
            </w:r>
          </w:p>
          <w:p w14:paraId="0A8A647B" w14:textId="77777777" w:rsidR="00BE3C77" w:rsidRPr="00391D6D" w:rsidRDefault="00BE3C77" w:rsidP="00391D6D">
            <w:pPr>
              <w:rPr>
                <w:rFonts w:ascii="Book Antiqua" w:hAnsi="Book Antiqua"/>
                <w:sz w:val="22"/>
                <w:szCs w:val="22"/>
              </w:rPr>
            </w:pPr>
          </w:p>
          <w:p w14:paraId="77AF7896" w14:textId="77777777" w:rsidR="00391D6D" w:rsidRPr="00391D6D" w:rsidRDefault="0089163A" w:rsidP="00391D6D">
            <w:pPr>
              <w:tabs>
                <w:tab w:val="left" w:pos="3762"/>
              </w:tabs>
              <w:ind w:right="234"/>
              <w:rPr>
                <w:rFonts w:ascii="Book Antiqua" w:hAnsi="Book Antiqua"/>
                <w:sz w:val="22"/>
                <w:szCs w:val="22"/>
              </w:rPr>
            </w:pPr>
            <w:r w:rsidRPr="00391D6D">
              <w:rPr>
                <w:rFonts w:ascii="Book Antiqua" w:hAnsi="Book Antiqua"/>
                <w:sz w:val="22"/>
                <w:szCs w:val="22"/>
              </w:rPr>
              <w:t xml:space="preserve"> </w:t>
            </w:r>
            <w:r w:rsidR="00391D6D" w:rsidRPr="00391D6D">
              <w:rPr>
                <w:rFonts w:ascii="Book Antiqua" w:hAnsi="Book Antiqua"/>
                <w:sz w:val="22"/>
                <w:szCs w:val="22"/>
              </w:rPr>
              <w:t>^MSEs as defined in bidding documents.</w:t>
            </w:r>
          </w:p>
          <w:p w14:paraId="51F036FE" w14:textId="21B21924" w:rsidR="00823AB9" w:rsidRPr="000523F2" w:rsidRDefault="00823AB9" w:rsidP="00391D6D">
            <w:pPr>
              <w:rPr>
                <w:rFonts w:ascii="Book Antiqua" w:hAnsi="Book Antiqua"/>
                <w:sz w:val="22"/>
                <w:szCs w:val="22"/>
              </w:rPr>
            </w:pPr>
          </w:p>
          <w:p w14:paraId="7366C82A" w14:textId="5BF88DF9" w:rsidR="0089163A" w:rsidRPr="00391D6D" w:rsidRDefault="001E550D" w:rsidP="00391D6D">
            <w:pPr>
              <w:rPr>
                <w:rFonts w:ascii="Book Antiqua" w:hAnsi="Book Antiqua"/>
                <w:sz w:val="22"/>
                <w:szCs w:val="22"/>
              </w:rPr>
            </w:pPr>
            <w:r w:rsidRPr="000523F2">
              <w:rPr>
                <w:rFonts w:ascii="Book Antiqua" w:hAnsi="Book Antiqua"/>
                <w:sz w:val="22"/>
                <w:szCs w:val="22"/>
              </w:rPr>
              <w:t>^^</w:t>
            </w:r>
            <w:proofErr w:type="spellStart"/>
            <w:r w:rsidRPr="000523F2">
              <w:rPr>
                <w:rFonts w:ascii="Book Antiqua" w:hAnsi="Book Antiqua"/>
                <w:sz w:val="22"/>
                <w:szCs w:val="22"/>
              </w:rPr>
              <w:t>START-Ups</w:t>
            </w:r>
            <w:proofErr w:type="spellEnd"/>
            <w:r w:rsidRPr="000523F2">
              <w:rPr>
                <w:rFonts w:ascii="Book Antiqua" w:hAnsi="Book Antiqua"/>
                <w:sz w:val="22"/>
                <w:szCs w:val="22"/>
              </w:rPr>
              <w:t xml:space="preserve"> as defined by DIPP, applicable as on the originally scheduled last date of bid submission (soft copy)</w:t>
            </w:r>
          </w:p>
        </w:tc>
      </w:tr>
      <w:tr w:rsidR="001C59B0" w:rsidRPr="000523F2" w14:paraId="2BB6A7ED" w14:textId="77777777" w:rsidTr="00755B32">
        <w:tc>
          <w:tcPr>
            <w:tcW w:w="833" w:type="dxa"/>
          </w:tcPr>
          <w:p w14:paraId="30C6F9AC" w14:textId="7857977C" w:rsidR="001C59B0" w:rsidRPr="000523F2" w:rsidRDefault="001C59B0" w:rsidP="00755B32">
            <w:pPr>
              <w:pStyle w:val="Header"/>
              <w:tabs>
                <w:tab w:val="clear" w:pos="4320"/>
                <w:tab w:val="clear" w:pos="8640"/>
              </w:tabs>
              <w:ind w:right="-288"/>
              <w:rPr>
                <w:rFonts w:ascii="Book Antiqua" w:hAnsi="Book Antiqua" w:cs="Arial"/>
                <w:b/>
                <w:bCs/>
                <w:color w:val="000000"/>
                <w:sz w:val="22"/>
                <w:szCs w:val="22"/>
              </w:rPr>
            </w:pPr>
            <w:r w:rsidRPr="000523F2">
              <w:rPr>
                <w:rFonts w:ascii="Book Antiqua" w:hAnsi="Book Antiqua" w:cs="Arial"/>
                <w:b/>
                <w:bCs/>
                <w:color w:val="000000"/>
                <w:sz w:val="22"/>
                <w:szCs w:val="22"/>
              </w:rPr>
              <w:t>1.3</w:t>
            </w:r>
          </w:p>
        </w:tc>
        <w:tc>
          <w:tcPr>
            <w:tcW w:w="9549" w:type="dxa"/>
          </w:tcPr>
          <w:p w14:paraId="5C650D28" w14:textId="30342EFF" w:rsidR="001C59B0" w:rsidRPr="000523F2" w:rsidRDefault="001C59B0" w:rsidP="00267A54">
            <w:pPr>
              <w:pStyle w:val="TableParagraph"/>
              <w:tabs>
                <w:tab w:val="left" w:pos="406"/>
              </w:tabs>
              <w:spacing w:line="276" w:lineRule="auto"/>
              <w:ind w:right="96"/>
              <w:jc w:val="both"/>
              <w:rPr>
                <w:rFonts w:ascii="Book Antiqua" w:hAnsi="Book Antiqua"/>
              </w:rPr>
            </w:pPr>
            <w:r w:rsidRPr="000523F2">
              <w:rPr>
                <w:rFonts w:ascii="Book Antiqua" w:hAnsi="Book Antiqua"/>
              </w:rPr>
              <w:t>Joint Venture Bids</w:t>
            </w:r>
          </w:p>
        </w:tc>
      </w:tr>
      <w:tr w:rsidR="001C59B0" w:rsidRPr="000523F2" w14:paraId="733F0C57" w14:textId="77777777" w:rsidTr="00755B32">
        <w:tc>
          <w:tcPr>
            <w:tcW w:w="833" w:type="dxa"/>
          </w:tcPr>
          <w:p w14:paraId="5F898ACC" w14:textId="0049349A" w:rsidR="001C59B0" w:rsidRPr="000523F2" w:rsidRDefault="00D004C2" w:rsidP="00755B32">
            <w:pPr>
              <w:pStyle w:val="Header"/>
              <w:tabs>
                <w:tab w:val="clear" w:pos="4320"/>
                <w:tab w:val="clear" w:pos="8640"/>
              </w:tabs>
              <w:ind w:right="-288"/>
              <w:rPr>
                <w:rFonts w:ascii="Book Antiqua" w:hAnsi="Book Antiqua" w:cs="Arial"/>
                <w:b/>
                <w:bCs/>
                <w:color w:val="000000"/>
                <w:sz w:val="22"/>
                <w:szCs w:val="22"/>
              </w:rPr>
            </w:pPr>
            <w:r w:rsidRPr="002D1242">
              <w:rPr>
                <w:rFonts w:ascii="Book Antiqua" w:hAnsi="Book Antiqua"/>
              </w:rPr>
              <w:t>a)</w:t>
            </w:r>
            <w:r w:rsidRPr="002D1242">
              <w:rPr>
                <w:rFonts w:ascii="Book Antiqua" w:hAnsi="Book Antiqua"/>
              </w:rPr>
              <w:tab/>
            </w:r>
          </w:p>
        </w:tc>
        <w:tc>
          <w:tcPr>
            <w:tcW w:w="9549" w:type="dxa"/>
          </w:tcPr>
          <w:p w14:paraId="3A9EA57A" w14:textId="168826E7" w:rsidR="00C66DAB" w:rsidRPr="000523F2" w:rsidRDefault="002D1242" w:rsidP="002D1242">
            <w:pPr>
              <w:pStyle w:val="TableParagraph"/>
              <w:tabs>
                <w:tab w:val="left" w:pos="406"/>
              </w:tabs>
              <w:spacing w:line="276" w:lineRule="auto"/>
              <w:ind w:right="96"/>
              <w:jc w:val="both"/>
              <w:rPr>
                <w:rFonts w:ascii="Book Antiqua" w:hAnsi="Book Antiqua"/>
              </w:rPr>
            </w:pPr>
            <w:r w:rsidRPr="002D1242">
              <w:rPr>
                <w:rFonts w:ascii="Book Antiqua" w:hAnsi="Book Antiqua"/>
              </w:rPr>
              <w:t xml:space="preserve">In case a bid is submitted by a Joint Venture (JV) of two or more firms as partners, all the partners of Joint Venture shall meet individually the </w:t>
            </w:r>
            <w:proofErr w:type="gramStart"/>
            <w:r w:rsidRPr="002D1242">
              <w:rPr>
                <w:rFonts w:ascii="Book Antiqua" w:hAnsi="Book Antiqua"/>
              </w:rPr>
              <w:t>Technical</w:t>
            </w:r>
            <w:proofErr w:type="gramEnd"/>
            <w:r w:rsidRPr="002D1242">
              <w:rPr>
                <w:rFonts w:ascii="Book Antiqua" w:hAnsi="Book Antiqua"/>
              </w:rPr>
              <w:t xml:space="preserve"> experience requirements set forth in para 1.1(</w:t>
            </w:r>
            <w:proofErr w:type="spellStart"/>
            <w:r w:rsidRPr="002D1242">
              <w:rPr>
                <w:rFonts w:ascii="Book Antiqua" w:hAnsi="Book Antiqua"/>
              </w:rPr>
              <w:t>i</w:t>
            </w:r>
            <w:proofErr w:type="spellEnd"/>
            <w:r w:rsidRPr="002D1242">
              <w:rPr>
                <w:rFonts w:ascii="Book Antiqua" w:hAnsi="Book Antiqua"/>
              </w:rPr>
              <w:t xml:space="preserve">) and collectively the requirement of para 1.1(ii), 1.1(iii) &amp; 1.2 above. The </w:t>
            </w:r>
            <w:r w:rsidRPr="002D1242">
              <w:rPr>
                <w:rFonts w:ascii="Book Antiqua" w:hAnsi="Book Antiqua"/>
              </w:rPr>
              <w:lastRenderedPageBreak/>
              <w:t>figure of average annual turnover and liquid assets/credit facilities for each of the partners of the JV shall be added together to determine the JV’s compliance with the financial position criteria set out in para 1.3 (b) &amp; (c) above. However, for a JV to be qualified, the partner(s) of the JV must also meet the following minimum criteria:</w:t>
            </w:r>
          </w:p>
        </w:tc>
      </w:tr>
      <w:tr w:rsidR="00722081" w:rsidRPr="000523F2" w14:paraId="224AD68E" w14:textId="77777777" w:rsidTr="00755B32">
        <w:tc>
          <w:tcPr>
            <w:tcW w:w="833" w:type="dxa"/>
          </w:tcPr>
          <w:p w14:paraId="281059C3" w14:textId="77777777" w:rsidR="00722081" w:rsidRPr="000523F2" w:rsidRDefault="00722081" w:rsidP="00755B32">
            <w:pPr>
              <w:pStyle w:val="Header"/>
              <w:tabs>
                <w:tab w:val="clear" w:pos="4320"/>
                <w:tab w:val="clear" w:pos="8640"/>
              </w:tabs>
              <w:ind w:right="-288"/>
              <w:rPr>
                <w:rFonts w:ascii="Book Antiqua" w:hAnsi="Book Antiqua"/>
                <w:sz w:val="22"/>
                <w:szCs w:val="22"/>
              </w:rPr>
            </w:pPr>
          </w:p>
        </w:tc>
        <w:tc>
          <w:tcPr>
            <w:tcW w:w="9549" w:type="dxa"/>
          </w:tcPr>
          <w:p w14:paraId="2C15BD2F" w14:textId="77777777" w:rsidR="00722081" w:rsidRPr="00722081" w:rsidRDefault="00722081" w:rsidP="00722081">
            <w:pPr>
              <w:pStyle w:val="ListParagraph"/>
              <w:numPr>
                <w:ilvl w:val="0"/>
                <w:numId w:val="21"/>
              </w:numPr>
              <w:autoSpaceDE w:val="0"/>
              <w:autoSpaceDN w:val="0"/>
              <w:adjustRightInd w:val="0"/>
              <w:spacing w:after="0" w:line="240" w:lineRule="auto"/>
              <w:ind w:left="799"/>
              <w:jc w:val="both"/>
              <w:rPr>
                <w:rFonts w:ascii="Book Antiqua" w:hAnsi="Book Antiqua" w:cs="Helvetica-Bold"/>
                <w:sz w:val="24"/>
                <w:szCs w:val="24"/>
              </w:rPr>
            </w:pPr>
            <w:r w:rsidRPr="00722081">
              <w:rPr>
                <w:rFonts w:ascii="Book Antiqua" w:hAnsi="Book Antiqua" w:cs="Helvetica-Bold"/>
                <w:sz w:val="24"/>
                <w:szCs w:val="24"/>
              </w:rPr>
              <w:t>All the partners of the JV shall meet individually the financial position criteria given at Para 1.3 (a)</w:t>
            </w:r>
          </w:p>
          <w:p w14:paraId="5907855F" w14:textId="77777777" w:rsidR="00722081" w:rsidRPr="00722081" w:rsidRDefault="00722081" w:rsidP="00722081">
            <w:pPr>
              <w:autoSpaceDE w:val="0"/>
              <w:autoSpaceDN w:val="0"/>
              <w:adjustRightInd w:val="0"/>
              <w:ind w:left="799"/>
              <w:jc w:val="both"/>
              <w:rPr>
                <w:rFonts w:ascii="Book Antiqua" w:hAnsi="Book Antiqua" w:cs="Helvetica"/>
              </w:rPr>
            </w:pPr>
          </w:p>
          <w:p w14:paraId="10946A6D" w14:textId="77777777" w:rsidR="00722081" w:rsidRPr="00722081" w:rsidRDefault="00722081" w:rsidP="00722081">
            <w:pPr>
              <w:pStyle w:val="ListParagraph"/>
              <w:numPr>
                <w:ilvl w:val="0"/>
                <w:numId w:val="21"/>
              </w:numPr>
              <w:autoSpaceDE w:val="0"/>
              <w:autoSpaceDN w:val="0"/>
              <w:adjustRightInd w:val="0"/>
              <w:spacing w:after="0" w:line="240" w:lineRule="auto"/>
              <w:ind w:left="799"/>
              <w:jc w:val="both"/>
              <w:rPr>
                <w:rFonts w:ascii="Book Antiqua" w:hAnsi="Book Antiqua" w:cs="Helvetica"/>
                <w:sz w:val="24"/>
                <w:szCs w:val="24"/>
              </w:rPr>
            </w:pPr>
            <w:r w:rsidRPr="00722081">
              <w:rPr>
                <w:rFonts w:ascii="Book Antiqua" w:hAnsi="Book Antiqua" w:cs="Helvetica"/>
                <w:sz w:val="24"/>
                <w:szCs w:val="24"/>
              </w:rPr>
              <w:t xml:space="preserve">The lead partner shall meet, not less than 40% of the minimum criteria given at Para 1.3 </w:t>
            </w:r>
            <w:r w:rsidRPr="00722081">
              <w:rPr>
                <w:rFonts w:ascii="Book Antiqua" w:hAnsi="Book Antiqua" w:cs="Helvetica-Bold"/>
                <w:sz w:val="24"/>
                <w:szCs w:val="24"/>
              </w:rPr>
              <w:t xml:space="preserve">(b) &amp; (c) </w:t>
            </w:r>
            <w:r w:rsidRPr="00722081">
              <w:rPr>
                <w:rFonts w:ascii="Book Antiqua" w:hAnsi="Book Antiqua" w:cs="Helvetica"/>
                <w:sz w:val="24"/>
                <w:szCs w:val="24"/>
              </w:rPr>
              <w:t>above.</w:t>
            </w:r>
          </w:p>
          <w:p w14:paraId="28C39411" w14:textId="77777777" w:rsidR="00722081" w:rsidRPr="00722081" w:rsidRDefault="00722081" w:rsidP="00722081">
            <w:pPr>
              <w:pStyle w:val="ListParagraph"/>
              <w:ind w:left="799"/>
              <w:jc w:val="both"/>
              <w:rPr>
                <w:rFonts w:ascii="Book Antiqua" w:hAnsi="Book Antiqua" w:cs="Helvetica"/>
                <w:sz w:val="24"/>
                <w:szCs w:val="24"/>
              </w:rPr>
            </w:pPr>
          </w:p>
          <w:p w14:paraId="16505147" w14:textId="72141A0D" w:rsidR="00722081" w:rsidRPr="000523F2" w:rsidRDefault="00722081" w:rsidP="00722081">
            <w:pPr>
              <w:pStyle w:val="ListParagraph"/>
              <w:numPr>
                <w:ilvl w:val="0"/>
                <w:numId w:val="21"/>
              </w:numPr>
              <w:autoSpaceDE w:val="0"/>
              <w:autoSpaceDN w:val="0"/>
              <w:adjustRightInd w:val="0"/>
              <w:spacing w:after="0" w:line="240" w:lineRule="auto"/>
              <w:ind w:left="799"/>
              <w:jc w:val="both"/>
              <w:rPr>
                <w:rFonts w:ascii="Book Antiqua" w:hAnsi="Book Antiqua"/>
              </w:rPr>
            </w:pPr>
            <w:r w:rsidRPr="00722081">
              <w:rPr>
                <w:rFonts w:ascii="Book Antiqua" w:hAnsi="Book Antiqua" w:cs="Helvetica"/>
                <w:sz w:val="24"/>
                <w:szCs w:val="24"/>
              </w:rPr>
              <w:t xml:space="preserve">Each of the other partner(s) shall meet, not less than 25% of the financial position criteria given at Para 1.3 </w:t>
            </w:r>
            <w:r w:rsidRPr="00722081">
              <w:rPr>
                <w:rFonts w:ascii="Book Antiqua" w:hAnsi="Book Antiqua" w:cs="Helvetica-Bold"/>
                <w:sz w:val="24"/>
                <w:szCs w:val="24"/>
              </w:rPr>
              <w:t xml:space="preserve">(b) &amp; (c) </w:t>
            </w:r>
            <w:r w:rsidRPr="00722081">
              <w:rPr>
                <w:rFonts w:ascii="Book Antiqua" w:hAnsi="Book Antiqua" w:cs="Helvetica"/>
                <w:sz w:val="24"/>
                <w:szCs w:val="24"/>
              </w:rPr>
              <w:t>above.</w:t>
            </w:r>
          </w:p>
        </w:tc>
      </w:tr>
    </w:tbl>
    <w:p w14:paraId="02E8AFB1" w14:textId="77777777" w:rsidR="0089163A" w:rsidRPr="000523F2" w:rsidRDefault="0089163A" w:rsidP="0089163A">
      <w:pPr>
        <w:ind w:firstLine="191"/>
        <w:rPr>
          <w:rFonts w:ascii="Book Antiqua" w:hAnsi="Book Antiqua" w:cs="Arial"/>
          <w:b/>
          <w:bCs/>
          <w:sz w:val="22"/>
          <w:szCs w:val="22"/>
          <w:u w:val="single"/>
        </w:rPr>
      </w:pPr>
    </w:p>
    <w:p w14:paraId="1D376283" w14:textId="77777777" w:rsidR="009C5F95" w:rsidRPr="000523F2" w:rsidRDefault="009C5F95" w:rsidP="0089163A">
      <w:pPr>
        <w:rPr>
          <w:rFonts w:ascii="Book Antiqua" w:hAnsi="Book Antiqua"/>
          <w:sz w:val="22"/>
          <w:szCs w:val="22"/>
        </w:rPr>
      </w:pPr>
    </w:p>
    <w:sectPr w:rsidR="009C5F95" w:rsidRPr="000523F2" w:rsidSect="006A1987">
      <w:headerReference w:type="default" r:id="rId8"/>
      <w:footerReference w:type="even" r:id="rId9"/>
      <w:footerReference w:type="default" r:id="rId10"/>
      <w:pgSz w:w="11909" w:h="16834" w:code="9"/>
      <w:pgMar w:top="686" w:right="1170" w:bottom="1350" w:left="1440" w:header="678" w:footer="232"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04A7D6" w14:textId="77777777" w:rsidR="00116A63" w:rsidRDefault="00116A63">
      <w:r>
        <w:separator/>
      </w:r>
    </w:p>
  </w:endnote>
  <w:endnote w:type="continuationSeparator" w:id="0">
    <w:p w14:paraId="38FAB046" w14:textId="77777777" w:rsidR="00116A63" w:rsidRDefault="00116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Helvetica">
    <w:panose1 w:val="020B0604020202020204"/>
    <w:charset w:val="00"/>
    <w:family w:val="swiss"/>
    <w:pitch w:val="variable"/>
    <w:sig w:usb0="00000003" w:usb1="00000000" w:usb2="00000000" w:usb3="00000000" w:csb0="00000001"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altName w:val="Nirmala UI"/>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IDFont+F3">
    <w:altName w:val="Calibri"/>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F6ADA" w14:textId="77777777" w:rsidR="00BA41E4" w:rsidRDefault="00BA41E4" w:rsidP="00547E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5630503" w14:textId="77777777" w:rsidR="00BA41E4" w:rsidRDefault="00BA41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CF4426" w14:textId="3A4AD689" w:rsidR="00BA41E4" w:rsidRPr="00522309" w:rsidRDefault="00BA41E4" w:rsidP="00522309">
    <w:pPr>
      <w:pStyle w:val="Footer"/>
      <w:pBdr>
        <w:top w:val="thinThickSmallGap" w:sz="24" w:space="1" w:color="622423" w:themeColor="accent2" w:themeShade="7F"/>
      </w:pBdr>
      <w:jc w:val="both"/>
      <w:rPr>
        <w:rFonts w:asciiTheme="majorHAnsi" w:eastAsiaTheme="majorEastAsia" w:hAnsiTheme="majorHAnsi" w:cstheme="majorBidi"/>
        <w:b/>
        <w:bCs/>
        <w:i/>
        <w:iCs/>
      </w:rPr>
    </w:pPr>
    <w:r w:rsidRPr="00522309">
      <w:rPr>
        <w:rFonts w:asciiTheme="majorHAnsi" w:eastAsiaTheme="majorEastAsia" w:hAnsiTheme="majorHAnsi" w:cstheme="majorBidi"/>
        <w:b/>
        <w:bCs/>
        <w:i/>
        <w:iCs/>
      </w:rPr>
      <w:ptab w:relativeTo="margin" w:alignment="right" w:leader="none"/>
    </w:r>
  </w:p>
  <w:p w14:paraId="7BAAC4E2" w14:textId="5465763A" w:rsidR="00BA41E4" w:rsidRDefault="00BA41E4" w:rsidP="00522309">
    <w:pPr>
      <w:pStyle w:val="Footer"/>
      <w:pBdr>
        <w:top w:val="thinThickSmallGap" w:sz="24" w:space="1" w:color="622423" w:themeColor="accent2" w:themeShade="7F"/>
      </w:pBdr>
      <w:jc w:val="right"/>
      <w:rPr>
        <w:rFonts w:asciiTheme="majorHAnsi" w:eastAsiaTheme="majorEastAsia" w:hAnsiTheme="majorHAnsi" w:cstheme="majorBidi"/>
      </w:rPr>
    </w:pP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8D6732" w:rsidRPr="008D6732">
      <w:rPr>
        <w:rFonts w:asciiTheme="majorHAnsi" w:eastAsiaTheme="majorEastAsia" w:hAnsiTheme="majorHAnsi" w:cstheme="majorBidi"/>
        <w:noProof/>
      </w:rPr>
      <w:t>1</w:t>
    </w:r>
    <w:r>
      <w:rPr>
        <w:rFonts w:asciiTheme="majorHAnsi" w:eastAsiaTheme="majorEastAsia" w:hAnsiTheme="majorHAnsi" w:cstheme="majorBid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084FFB" w14:textId="77777777" w:rsidR="00116A63" w:rsidRDefault="00116A63">
      <w:r>
        <w:separator/>
      </w:r>
    </w:p>
  </w:footnote>
  <w:footnote w:type="continuationSeparator" w:id="0">
    <w:p w14:paraId="0D929D9B" w14:textId="77777777" w:rsidR="00116A63" w:rsidRDefault="00116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350"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0"/>
    </w:tblGrid>
    <w:tr w:rsidR="00ED0C07" w:rsidRPr="00883499" w14:paraId="3D2F84A2" w14:textId="28CF447A" w:rsidTr="00B178C8">
      <w:trPr>
        <w:trHeight w:val="1260"/>
      </w:trPr>
      <w:tc>
        <w:tcPr>
          <w:tcW w:w="10350" w:type="dxa"/>
        </w:tcPr>
        <w:p w14:paraId="5F6A9791" w14:textId="77777777" w:rsidR="00F620CE" w:rsidRDefault="00F620CE" w:rsidP="00F620CE">
          <w:pPr>
            <w:pStyle w:val="BodyText"/>
            <w:ind w:right="34"/>
            <w:jc w:val="right"/>
            <w:rPr>
              <w:rFonts w:ascii="Arial" w:hAnsi="Arial" w:cs="Arial"/>
              <w:i/>
              <w:iCs/>
              <w:color w:val="000000"/>
              <w:sz w:val="22"/>
              <w:szCs w:val="22"/>
            </w:rPr>
          </w:pPr>
          <w:r w:rsidRPr="00883499">
            <w:rPr>
              <w:rFonts w:ascii="Arial" w:hAnsi="Arial" w:cs="Arial"/>
              <w:i/>
              <w:iCs/>
              <w:color w:val="000000"/>
              <w:sz w:val="22"/>
              <w:szCs w:val="22"/>
            </w:rPr>
            <w:t>Annexure-A</w:t>
          </w:r>
          <w:r>
            <w:rPr>
              <w:rFonts w:ascii="Arial" w:hAnsi="Arial" w:cs="Arial"/>
              <w:i/>
              <w:iCs/>
              <w:color w:val="000000"/>
              <w:sz w:val="22"/>
              <w:szCs w:val="22"/>
            </w:rPr>
            <w:t>(BDS)</w:t>
          </w:r>
        </w:p>
        <w:p w14:paraId="5EB70268" w14:textId="77777777" w:rsidR="00F620CE" w:rsidRDefault="00F620CE" w:rsidP="00C552AB">
          <w:pPr>
            <w:pStyle w:val="BodyText"/>
            <w:ind w:right="34"/>
            <w:jc w:val="both"/>
            <w:rPr>
              <w:rFonts w:ascii="Arial" w:hAnsi="Arial" w:cs="Arial"/>
              <w:i/>
              <w:iCs/>
              <w:color w:val="000000"/>
              <w:sz w:val="22"/>
              <w:szCs w:val="22"/>
            </w:rPr>
          </w:pPr>
        </w:p>
        <w:p w14:paraId="6A249FEC" w14:textId="6BC7935C" w:rsidR="00751EAB" w:rsidRDefault="00B1129E" w:rsidP="00C552AB">
          <w:pPr>
            <w:pStyle w:val="BodyText"/>
            <w:ind w:right="34"/>
            <w:jc w:val="both"/>
            <w:rPr>
              <w:rFonts w:asciiTheme="minorHAnsi" w:hAnsiTheme="minorHAnsi"/>
              <w:sz w:val="24"/>
            </w:rPr>
          </w:pPr>
          <w:r w:rsidRPr="00B1129E">
            <w:rPr>
              <w:rFonts w:asciiTheme="minorHAnsi" w:hAnsiTheme="minorHAnsi"/>
              <w:sz w:val="24"/>
            </w:rPr>
            <w:t xml:space="preserve">Pile Foundation Package PL1 for Construction of 400KV D/C (Twin ACSR Moose) Talcher (NTPC) – </w:t>
          </w:r>
          <w:proofErr w:type="spellStart"/>
          <w:r w:rsidRPr="00B1129E">
            <w:rPr>
              <w:rFonts w:asciiTheme="minorHAnsi" w:hAnsiTheme="minorHAnsi"/>
              <w:sz w:val="24"/>
            </w:rPr>
            <w:t>Pandiabili</w:t>
          </w:r>
          <w:proofErr w:type="spellEnd"/>
          <w:r w:rsidRPr="00B1129E">
            <w:rPr>
              <w:rFonts w:asciiTheme="minorHAnsi" w:hAnsiTheme="minorHAnsi"/>
              <w:sz w:val="24"/>
            </w:rPr>
            <w:t xml:space="preserve"> (POWERGRID) Transmission Line Associated with Consultancy Services to NTPC</w:t>
          </w:r>
        </w:p>
        <w:p w14:paraId="65D2DAA5" w14:textId="2E04EB9E" w:rsidR="00EF6BEF" w:rsidRPr="00F620CE" w:rsidRDefault="00BC298B" w:rsidP="00F620CE">
          <w:pPr>
            <w:rPr>
              <w:rFonts w:ascii="Book Antiqua" w:hAnsi="Book Antiqua" w:cs="Calibri"/>
              <w:bCs/>
              <w:lang w:val="en-GB"/>
            </w:rPr>
          </w:pPr>
          <w:r w:rsidRPr="007002E0">
            <w:rPr>
              <w:rFonts w:ascii="Book Antiqua" w:hAnsi="Book Antiqua" w:cs="Calibri"/>
              <w:bCs/>
              <w:lang w:val="en-GB"/>
            </w:rPr>
            <w:t xml:space="preserve">SPECIFICATION NO(S):      </w:t>
          </w:r>
          <w:r w:rsidRPr="001622B5">
            <w:rPr>
              <w:rFonts w:ascii="Book Antiqua" w:hAnsi="Book Antiqua"/>
              <w:sz w:val="22"/>
              <w:szCs w:val="22"/>
            </w:rPr>
            <w:t>CC/NT/W-PILE/DOM/A10/24/14371</w:t>
          </w:r>
        </w:p>
      </w:tc>
    </w:tr>
  </w:tbl>
  <w:p w14:paraId="63001E48" w14:textId="77777777" w:rsidR="00BA41E4" w:rsidRPr="00883499" w:rsidRDefault="00BA41E4" w:rsidP="00D75A19">
    <w:pPr>
      <w:pStyle w:val="Header"/>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60EA6C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1B4A91"/>
    <w:multiLevelType w:val="multilevel"/>
    <w:tmpl w:val="D1D42788"/>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4E43C2D"/>
    <w:multiLevelType w:val="multilevel"/>
    <w:tmpl w:val="B144063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Helvetica-Bold" w:hAnsi="Helvetica-Bold" w:cs="Helvetica-Bold" w:hint="default"/>
        <w:b/>
        <w:sz w:val="20"/>
      </w:rPr>
    </w:lvl>
    <w:lvl w:ilvl="2">
      <w:start w:val="1"/>
      <w:numFmt w:val="decimal"/>
      <w:isLgl/>
      <w:lvlText w:val="%1.%2.%3"/>
      <w:lvlJc w:val="left"/>
      <w:pPr>
        <w:ind w:left="1080" w:hanging="720"/>
      </w:pPr>
      <w:rPr>
        <w:rFonts w:ascii="Helvetica-Bold" w:hAnsi="Helvetica-Bold" w:cs="Helvetica-Bold" w:hint="default"/>
        <w:b/>
        <w:sz w:val="20"/>
      </w:rPr>
    </w:lvl>
    <w:lvl w:ilvl="3">
      <w:start w:val="1"/>
      <w:numFmt w:val="decimal"/>
      <w:isLgl/>
      <w:lvlText w:val="%1.%2.%3.%4"/>
      <w:lvlJc w:val="left"/>
      <w:pPr>
        <w:ind w:left="1080" w:hanging="720"/>
      </w:pPr>
      <w:rPr>
        <w:rFonts w:ascii="Helvetica-Bold" w:hAnsi="Helvetica-Bold" w:cs="Helvetica-Bold" w:hint="default"/>
        <w:b/>
        <w:sz w:val="20"/>
      </w:rPr>
    </w:lvl>
    <w:lvl w:ilvl="4">
      <w:start w:val="1"/>
      <w:numFmt w:val="decimal"/>
      <w:isLgl/>
      <w:lvlText w:val="%1.%2.%3.%4.%5"/>
      <w:lvlJc w:val="left"/>
      <w:pPr>
        <w:ind w:left="1440" w:hanging="1080"/>
      </w:pPr>
      <w:rPr>
        <w:rFonts w:ascii="Helvetica-Bold" w:hAnsi="Helvetica-Bold" w:cs="Helvetica-Bold" w:hint="default"/>
        <w:b/>
        <w:sz w:val="20"/>
      </w:rPr>
    </w:lvl>
    <w:lvl w:ilvl="5">
      <w:start w:val="1"/>
      <w:numFmt w:val="decimal"/>
      <w:isLgl/>
      <w:lvlText w:val="%1.%2.%3.%4.%5.%6"/>
      <w:lvlJc w:val="left"/>
      <w:pPr>
        <w:ind w:left="1440" w:hanging="1080"/>
      </w:pPr>
      <w:rPr>
        <w:rFonts w:ascii="Helvetica-Bold" w:hAnsi="Helvetica-Bold" w:cs="Helvetica-Bold" w:hint="default"/>
        <w:b/>
        <w:sz w:val="20"/>
      </w:rPr>
    </w:lvl>
    <w:lvl w:ilvl="6">
      <w:start w:val="1"/>
      <w:numFmt w:val="decimal"/>
      <w:isLgl/>
      <w:lvlText w:val="%1.%2.%3.%4.%5.%6.%7"/>
      <w:lvlJc w:val="left"/>
      <w:pPr>
        <w:ind w:left="1440" w:hanging="1080"/>
      </w:pPr>
      <w:rPr>
        <w:rFonts w:ascii="Helvetica-Bold" w:hAnsi="Helvetica-Bold" w:cs="Helvetica-Bold" w:hint="default"/>
        <w:b/>
        <w:sz w:val="20"/>
      </w:rPr>
    </w:lvl>
    <w:lvl w:ilvl="7">
      <w:start w:val="1"/>
      <w:numFmt w:val="decimal"/>
      <w:isLgl/>
      <w:lvlText w:val="%1.%2.%3.%4.%5.%6.%7.%8"/>
      <w:lvlJc w:val="left"/>
      <w:pPr>
        <w:ind w:left="1800" w:hanging="1440"/>
      </w:pPr>
      <w:rPr>
        <w:rFonts w:ascii="Helvetica-Bold" w:hAnsi="Helvetica-Bold" w:cs="Helvetica-Bold" w:hint="default"/>
        <w:b/>
        <w:sz w:val="20"/>
      </w:rPr>
    </w:lvl>
    <w:lvl w:ilvl="8">
      <w:start w:val="1"/>
      <w:numFmt w:val="decimal"/>
      <w:isLgl/>
      <w:lvlText w:val="%1.%2.%3.%4.%5.%6.%7.%8.%9"/>
      <w:lvlJc w:val="left"/>
      <w:pPr>
        <w:ind w:left="1800" w:hanging="1440"/>
      </w:pPr>
      <w:rPr>
        <w:rFonts w:ascii="Helvetica-Bold" w:hAnsi="Helvetica-Bold" w:cs="Helvetica-Bold" w:hint="default"/>
        <w:b/>
        <w:sz w:val="20"/>
      </w:rPr>
    </w:lvl>
  </w:abstractNum>
  <w:abstractNum w:abstractNumId="3" w15:restartNumberingAfterBreak="0">
    <w:nsid w:val="04F27579"/>
    <w:multiLevelType w:val="hybridMultilevel"/>
    <w:tmpl w:val="7D9EB9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E2BFC"/>
    <w:multiLevelType w:val="hybridMultilevel"/>
    <w:tmpl w:val="216EEE62"/>
    <w:lvl w:ilvl="0" w:tplc="BE1CD2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050E38"/>
    <w:multiLevelType w:val="hybridMultilevel"/>
    <w:tmpl w:val="EE389D86"/>
    <w:lvl w:ilvl="0" w:tplc="3A1468C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C7E4D3C"/>
    <w:multiLevelType w:val="hybridMultilevel"/>
    <w:tmpl w:val="EFC057DE"/>
    <w:lvl w:ilvl="0" w:tplc="9A6E19E6">
      <w:start w:val="1"/>
      <w:numFmt w:val="lowerLetter"/>
      <w:lvlText w:val="(%1)"/>
      <w:lvlJc w:val="left"/>
      <w:pPr>
        <w:ind w:left="720" w:hanging="360"/>
      </w:pPr>
      <w:rPr>
        <w:rFonts w:ascii="Palatino Linotype" w:hAnsi="Palatino Linotype"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BD7226"/>
    <w:multiLevelType w:val="hybridMultilevel"/>
    <w:tmpl w:val="DE9A46F8"/>
    <w:lvl w:ilvl="0" w:tplc="E5129A1A">
      <w:start w:val="1"/>
      <w:numFmt w:val="lowerLetter"/>
      <w:lvlText w:val="%1)"/>
      <w:lvlJc w:val="left"/>
      <w:pPr>
        <w:ind w:left="720"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F001E5"/>
    <w:multiLevelType w:val="hybridMultilevel"/>
    <w:tmpl w:val="3B6E6904"/>
    <w:lvl w:ilvl="0" w:tplc="DFA427AC">
      <w:start w:val="1"/>
      <w:numFmt w:val="lowerLetter"/>
      <w:lvlText w:val="%1)"/>
      <w:lvlJc w:val="left"/>
      <w:pPr>
        <w:ind w:left="900" w:hanging="360"/>
      </w:pPr>
      <w:rPr>
        <w:b/>
        <w:bCs/>
        <w:i w:val="0"/>
        <w:iCs w:val="0"/>
        <w:strike w:val="0"/>
      </w:rPr>
    </w:lvl>
    <w:lvl w:ilvl="1" w:tplc="3034BC1A">
      <w:start w:val="1"/>
      <w:numFmt w:val="lowerRoman"/>
      <w:lvlText w:val="%2."/>
      <w:lvlJc w:val="right"/>
      <w:pPr>
        <w:ind w:left="1620" w:hanging="360"/>
      </w:pPr>
      <w:rPr>
        <w:strike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3FC31C0"/>
    <w:multiLevelType w:val="hybridMultilevel"/>
    <w:tmpl w:val="5A2CB7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F01284"/>
    <w:multiLevelType w:val="hybridMultilevel"/>
    <w:tmpl w:val="25FEF29C"/>
    <w:lvl w:ilvl="0" w:tplc="F134DFE0">
      <w:start w:val="1"/>
      <w:numFmt w:val="lowerRoman"/>
      <w:lvlText w:val="(%1)"/>
      <w:lvlJc w:val="left"/>
      <w:pPr>
        <w:ind w:left="1095" w:hanging="720"/>
      </w:pPr>
      <w:rPr>
        <w:rFonts w:hint="default"/>
      </w:rPr>
    </w:lvl>
    <w:lvl w:ilvl="1" w:tplc="40090019" w:tentative="1">
      <w:start w:val="1"/>
      <w:numFmt w:val="lowerLetter"/>
      <w:lvlText w:val="%2."/>
      <w:lvlJc w:val="left"/>
      <w:pPr>
        <w:ind w:left="1455" w:hanging="360"/>
      </w:pPr>
    </w:lvl>
    <w:lvl w:ilvl="2" w:tplc="4009001B" w:tentative="1">
      <w:start w:val="1"/>
      <w:numFmt w:val="lowerRoman"/>
      <w:lvlText w:val="%3."/>
      <w:lvlJc w:val="right"/>
      <w:pPr>
        <w:ind w:left="2175" w:hanging="180"/>
      </w:pPr>
    </w:lvl>
    <w:lvl w:ilvl="3" w:tplc="4009000F" w:tentative="1">
      <w:start w:val="1"/>
      <w:numFmt w:val="decimal"/>
      <w:lvlText w:val="%4."/>
      <w:lvlJc w:val="left"/>
      <w:pPr>
        <w:ind w:left="2895" w:hanging="360"/>
      </w:pPr>
    </w:lvl>
    <w:lvl w:ilvl="4" w:tplc="40090019" w:tentative="1">
      <w:start w:val="1"/>
      <w:numFmt w:val="lowerLetter"/>
      <w:lvlText w:val="%5."/>
      <w:lvlJc w:val="left"/>
      <w:pPr>
        <w:ind w:left="3615" w:hanging="360"/>
      </w:pPr>
    </w:lvl>
    <w:lvl w:ilvl="5" w:tplc="4009001B" w:tentative="1">
      <w:start w:val="1"/>
      <w:numFmt w:val="lowerRoman"/>
      <w:lvlText w:val="%6."/>
      <w:lvlJc w:val="right"/>
      <w:pPr>
        <w:ind w:left="4335" w:hanging="180"/>
      </w:pPr>
    </w:lvl>
    <w:lvl w:ilvl="6" w:tplc="4009000F" w:tentative="1">
      <w:start w:val="1"/>
      <w:numFmt w:val="decimal"/>
      <w:lvlText w:val="%7."/>
      <w:lvlJc w:val="left"/>
      <w:pPr>
        <w:ind w:left="5055" w:hanging="360"/>
      </w:pPr>
    </w:lvl>
    <w:lvl w:ilvl="7" w:tplc="40090019" w:tentative="1">
      <w:start w:val="1"/>
      <w:numFmt w:val="lowerLetter"/>
      <w:lvlText w:val="%8."/>
      <w:lvlJc w:val="left"/>
      <w:pPr>
        <w:ind w:left="5775" w:hanging="360"/>
      </w:pPr>
    </w:lvl>
    <w:lvl w:ilvl="8" w:tplc="4009001B" w:tentative="1">
      <w:start w:val="1"/>
      <w:numFmt w:val="lowerRoman"/>
      <w:lvlText w:val="%9."/>
      <w:lvlJc w:val="right"/>
      <w:pPr>
        <w:ind w:left="6495" w:hanging="180"/>
      </w:pPr>
    </w:lvl>
  </w:abstractNum>
  <w:abstractNum w:abstractNumId="12" w15:restartNumberingAfterBreak="0">
    <w:nsid w:val="3FB8B9B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41D13C10"/>
    <w:multiLevelType w:val="hybridMultilevel"/>
    <w:tmpl w:val="9732D740"/>
    <w:lvl w:ilvl="0" w:tplc="0CBAAE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491C17"/>
    <w:multiLevelType w:val="multilevel"/>
    <w:tmpl w:val="A53EE2C8"/>
    <w:lvl w:ilvl="0">
      <w:start w:val="1"/>
      <w:numFmt w:val="decimal"/>
      <w:lvlText w:val="%1.0"/>
      <w:lvlJc w:val="left"/>
      <w:pPr>
        <w:ind w:left="720" w:hanging="540"/>
      </w:pPr>
      <w:rPr>
        <w:rFonts w:hint="default"/>
      </w:rPr>
    </w:lvl>
    <w:lvl w:ilvl="1">
      <w:start w:val="1"/>
      <w:numFmt w:val="decimal"/>
      <w:lvlText w:val="%1.%2"/>
      <w:lvlJc w:val="left"/>
      <w:pPr>
        <w:ind w:left="144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60" w:hanging="1440"/>
      </w:pPr>
      <w:rPr>
        <w:rFonts w:hint="default"/>
      </w:rPr>
    </w:lvl>
    <w:lvl w:ilvl="8">
      <w:start w:val="1"/>
      <w:numFmt w:val="decimal"/>
      <w:lvlText w:val="%1.%2.%3.%4.%5.%6.%7.%8.%9"/>
      <w:lvlJc w:val="left"/>
      <w:pPr>
        <w:ind w:left="7740" w:hanging="1800"/>
      </w:pPr>
      <w:rPr>
        <w:rFonts w:hint="default"/>
      </w:rPr>
    </w:lvl>
  </w:abstractNum>
  <w:abstractNum w:abstractNumId="15" w15:restartNumberingAfterBreak="0">
    <w:nsid w:val="4B1B2017"/>
    <w:multiLevelType w:val="hybridMultilevel"/>
    <w:tmpl w:val="00540E94"/>
    <w:lvl w:ilvl="0" w:tplc="7C6A5CF8">
      <w:start w:val="1"/>
      <w:numFmt w:val="lowerRoman"/>
      <w:lvlText w:val="(%1)"/>
      <w:lvlJc w:val="left"/>
      <w:pPr>
        <w:ind w:left="1242" w:hanging="720"/>
      </w:pPr>
      <w:rPr>
        <w:rFonts w:ascii="Helvetica" w:hAnsi="Helvetica" w:cs="Helvetica" w:hint="default"/>
        <w:sz w:val="20"/>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16" w15:restartNumberingAfterBreak="0">
    <w:nsid w:val="530957C3"/>
    <w:multiLevelType w:val="hybridMultilevel"/>
    <w:tmpl w:val="E7903486"/>
    <w:lvl w:ilvl="0" w:tplc="6D4C63A2">
      <w:start w:val="1"/>
      <w:numFmt w:val="lowerLetter"/>
      <w:lvlText w:val="%1)"/>
      <w:lvlJc w:val="left"/>
      <w:pPr>
        <w:ind w:left="520" w:hanging="360"/>
      </w:pPr>
      <w:rPr>
        <w:strike w:val="0"/>
        <w:dstrike w:val="0"/>
        <w:color w:val="auto"/>
        <w:u w:val="none"/>
        <w:effect w:val="none"/>
      </w:rPr>
    </w:lvl>
    <w:lvl w:ilvl="1" w:tplc="04090019">
      <w:start w:val="1"/>
      <w:numFmt w:val="lowerLetter"/>
      <w:lvlText w:val="%2."/>
      <w:lvlJc w:val="left"/>
      <w:pPr>
        <w:ind w:left="1240" w:hanging="360"/>
      </w:pPr>
    </w:lvl>
    <w:lvl w:ilvl="2" w:tplc="0409001B">
      <w:start w:val="1"/>
      <w:numFmt w:val="lowerRoman"/>
      <w:lvlText w:val="%3."/>
      <w:lvlJc w:val="right"/>
      <w:pPr>
        <w:ind w:left="1960" w:hanging="180"/>
      </w:pPr>
    </w:lvl>
    <w:lvl w:ilvl="3" w:tplc="0409000F">
      <w:start w:val="1"/>
      <w:numFmt w:val="decimal"/>
      <w:lvlText w:val="%4."/>
      <w:lvlJc w:val="left"/>
      <w:pPr>
        <w:ind w:left="2680" w:hanging="360"/>
      </w:pPr>
    </w:lvl>
    <w:lvl w:ilvl="4" w:tplc="04090019">
      <w:start w:val="1"/>
      <w:numFmt w:val="lowerLetter"/>
      <w:lvlText w:val="%5."/>
      <w:lvlJc w:val="left"/>
      <w:pPr>
        <w:ind w:left="3400" w:hanging="360"/>
      </w:pPr>
    </w:lvl>
    <w:lvl w:ilvl="5" w:tplc="0409001B">
      <w:start w:val="1"/>
      <w:numFmt w:val="lowerRoman"/>
      <w:lvlText w:val="%6."/>
      <w:lvlJc w:val="right"/>
      <w:pPr>
        <w:ind w:left="4120" w:hanging="180"/>
      </w:pPr>
    </w:lvl>
    <w:lvl w:ilvl="6" w:tplc="0409000F">
      <w:start w:val="1"/>
      <w:numFmt w:val="decimal"/>
      <w:lvlText w:val="%7."/>
      <w:lvlJc w:val="left"/>
      <w:pPr>
        <w:ind w:left="4840" w:hanging="360"/>
      </w:pPr>
    </w:lvl>
    <w:lvl w:ilvl="7" w:tplc="04090019">
      <w:start w:val="1"/>
      <w:numFmt w:val="lowerLetter"/>
      <w:lvlText w:val="%8."/>
      <w:lvlJc w:val="left"/>
      <w:pPr>
        <w:ind w:left="5560" w:hanging="360"/>
      </w:pPr>
    </w:lvl>
    <w:lvl w:ilvl="8" w:tplc="0409001B">
      <w:start w:val="1"/>
      <w:numFmt w:val="lowerRoman"/>
      <w:lvlText w:val="%9."/>
      <w:lvlJc w:val="right"/>
      <w:pPr>
        <w:ind w:left="6280" w:hanging="180"/>
      </w:pPr>
    </w:lvl>
  </w:abstractNum>
  <w:abstractNum w:abstractNumId="17" w15:restartNumberingAfterBreak="0">
    <w:nsid w:val="5FE52FA8"/>
    <w:multiLevelType w:val="hybridMultilevel"/>
    <w:tmpl w:val="4A643340"/>
    <w:lvl w:ilvl="0" w:tplc="9C02946C">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0266C1"/>
    <w:multiLevelType w:val="multilevel"/>
    <w:tmpl w:val="1964803A"/>
    <w:lvl w:ilvl="0">
      <w:start w:val="1"/>
      <w:numFmt w:val="decimal"/>
      <w:lvlText w:val="%1"/>
      <w:lvlJc w:val="left"/>
      <w:pPr>
        <w:ind w:left="360" w:hanging="360"/>
      </w:pPr>
      <w:rPr>
        <w:rFonts w:hint="default"/>
        <w:b w:val="0"/>
      </w:rPr>
    </w:lvl>
    <w:lvl w:ilvl="1">
      <w:start w:val="1"/>
      <w:numFmt w:val="decimal"/>
      <w:lvlText w:val="%1.%2"/>
      <w:lvlJc w:val="left"/>
      <w:pPr>
        <w:ind w:left="522" w:hanging="360"/>
      </w:pPr>
      <w:rPr>
        <w:rFonts w:hint="default"/>
        <w:b w:val="0"/>
      </w:rPr>
    </w:lvl>
    <w:lvl w:ilvl="2">
      <w:start w:val="1"/>
      <w:numFmt w:val="decimal"/>
      <w:lvlText w:val="%1.%2.%3"/>
      <w:lvlJc w:val="left"/>
      <w:pPr>
        <w:ind w:left="1044" w:hanging="720"/>
      </w:pPr>
      <w:rPr>
        <w:rFonts w:hint="default"/>
        <w:b w:val="0"/>
      </w:rPr>
    </w:lvl>
    <w:lvl w:ilvl="3">
      <w:start w:val="1"/>
      <w:numFmt w:val="decimal"/>
      <w:lvlText w:val="%1.%2.%3.%4"/>
      <w:lvlJc w:val="left"/>
      <w:pPr>
        <w:ind w:left="1206" w:hanging="720"/>
      </w:pPr>
      <w:rPr>
        <w:rFonts w:hint="default"/>
        <w:b w:val="0"/>
      </w:rPr>
    </w:lvl>
    <w:lvl w:ilvl="4">
      <w:start w:val="1"/>
      <w:numFmt w:val="decimal"/>
      <w:lvlText w:val="%1.%2.%3.%4.%5"/>
      <w:lvlJc w:val="left"/>
      <w:pPr>
        <w:ind w:left="1368" w:hanging="720"/>
      </w:pPr>
      <w:rPr>
        <w:rFonts w:hint="default"/>
        <w:b w:val="0"/>
      </w:rPr>
    </w:lvl>
    <w:lvl w:ilvl="5">
      <w:start w:val="1"/>
      <w:numFmt w:val="decimal"/>
      <w:lvlText w:val="%1.%2.%3.%4.%5.%6"/>
      <w:lvlJc w:val="left"/>
      <w:pPr>
        <w:ind w:left="1890" w:hanging="1080"/>
      </w:pPr>
      <w:rPr>
        <w:rFonts w:hint="default"/>
        <w:b w:val="0"/>
      </w:rPr>
    </w:lvl>
    <w:lvl w:ilvl="6">
      <w:start w:val="1"/>
      <w:numFmt w:val="decimal"/>
      <w:lvlText w:val="%1.%2.%3.%4.%5.%6.%7"/>
      <w:lvlJc w:val="left"/>
      <w:pPr>
        <w:ind w:left="2052" w:hanging="1080"/>
      </w:pPr>
      <w:rPr>
        <w:rFonts w:hint="default"/>
        <w:b w:val="0"/>
      </w:rPr>
    </w:lvl>
    <w:lvl w:ilvl="7">
      <w:start w:val="1"/>
      <w:numFmt w:val="decimal"/>
      <w:lvlText w:val="%1.%2.%3.%4.%5.%6.%7.%8"/>
      <w:lvlJc w:val="left"/>
      <w:pPr>
        <w:ind w:left="2574" w:hanging="1440"/>
      </w:pPr>
      <w:rPr>
        <w:rFonts w:hint="default"/>
        <w:b w:val="0"/>
      </w:rPr>
    </w:lvl>
    <w:lvl w:ilvl="8">
      <w:start w:val="1"/>
      <w:numFmt w:val="decimal"/>
      <w:lvlText w:val="%1.%2.%3.%4.%5.%6.%7.%8.%9"/>
      <w:lvlJc w:val="left"/>
      <w:pPr>
        <w:ind w:left="2736" w:hanging="1440"/>
      </w:pPr>
      <w:rPr>
        <w:rFonts w:hint="default"/>
        <w:b w:val="0"/>
      </w:rPr>
    </w:lvl>
  </w:abstractNum>
  <w:abstractNum w:abstractNumId="19" w15:restartNumberingAfterBreak="0">
    <w:nsid w:val="776671F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7DF3314F"/>
    <w:multiLevelType w:val="hybridMultilevel"/>
    <w:tmpl w:val="D3CE1490"/>
    <w:lvl w:ilvl="0" w:tplc="66764726">
      <w:start w:val="1"/>
      <w:numFmt w:val="lowerRoman"/>
      <w:lvlText w:val="(%1)"/>
      <w:lvlJc w:val="left"/>
      <w:pPr>
        <w:ind w:left="291" w:hanging="284"/>
      </w:pPr>
      <w:rPr>
        <w:rFonts w:ascii="Arial MT" w:eastAsia="Arial MT" w:hAnsi="Arial MT" w:cs="Arial MT" w:hint="default"/>
        <w:spacing w:val="-2"/>
        <w:w w:val="100"/>
        <w:sz w:val="22"/>
        <w:szCs w:val="22"/>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16cid:durableId="1643655653">
    <w:abstractNumId w:val="18"/>
  </w:num>
  <w:num w:numId="2" w16cid:durableId="907495511">
    <w:abstractNumId w:val="6"/>
  </w:num>
  <w:num w:numId="3" w16cid:durableId="1426538161">
    <w:abstractNumId w:val="9"/>
  </w:num>
  <w:num w:numId="4" w16cid:durableId="1747796690">
    <w:abstractNumId w:val="14"/>
  </w:num>
  <w:num w:numId="5" w16cid:durableId="53358832">
    <w:abstractNumId w:val="1"/>
  </w:num>
  <w:num w:numId="6" w16cid:durableId="1396930864">
    <w:abstractNumId w:val="10"/>
  </w:num>
  <w:num w:numId="7" w16cid:durableId="1987778619">
    <w:abstractNumId w:val="17"/>
  </w:num>
  <w:num w:numId="8" w16cid:durableId="1326323339">
    <w:abstractNumId w:val="8"/>
  </w:num>
  <w:num w:numId="9" w16cid:durableId="1612710282">
    <w:abstractNumId w:val="19"/>
  </w:num>
  <w:num w:numId="10" w16cid:durableId="1056511711">
    <w:abstractNumId w:val="0"/>
  </w:num>
  <w:num w:numId="11" w16cid:durableId="641236072">
    <w:abstractNumId w:val="12"/>
  </w:num>
  <w:num w:numId="12" w16cid:durableId="1630089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24766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74595503">
    <w:abstractNumId w:val="13"/>
  </w:num>
  <w:num w:numId="15" w16cid:durableId="1205482984">
    <w:abstractNumId w:val="7"/>
  </w:num>
  <w:num w:numId="16" w16cid:durableId="961306624">
    <w:abstractNumId w:val="5"/>
  </w:num>
  <w:num w:numId="17" w16cid:durableId="195049308">
    <w:abstractNumId w:val="11"/>
  </w:num>
  <w:num w:numId="18" w16cid:durableId="1160267669">
    <w:abstractNumId w:val="2"/>
  </w:num>
  <w:num w:numId="19" w16cid:durableId="444813456">
    <w:abstractNumId w:val="15"/>
  </w:num>
  <w:num w:numId="20" w16cid:durableId="653029117">
    <w:abstractNumId w:val="3"/>
  </w:num>
  <w:num w:numId="21" w16cid:durableId="670063388">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90FCD"/>
    <w:rsid w:val="000032BC"/>
    <w:rsid w:val="00004E07"/>
    <w:rsid w:val="000052AF"/>
    <w:rsid w:val="00006CBB"/>
    <w:rsid w:val="00006CD6"/>
    <w:rsid w:val="00007AFA"/>
    <w:rsid w:val="0001077D"/>
    <w:rsid w:val="0001119A"/>
    <w:rsid w:val="0001380B"/>
    <w:rsid w:val="0002790D"/>
    <w:rsid w:val="00031537"/>
    <w:rsid w:val="00033C1B"/>
    <w:rsid w:val="00042498"/>
    <w:rsid w:val="000425D5"/>
    <w:rsid w:val="000426A9"/>
    <w:rsid w:val="00045B8A"/>
    <w:rsid w:val="000470DD"/>
    <w:rsid w:val="0004769D"/>
    <w:rsid w:val="00050869"/>
    <w:rsid w:val="000510F0"/>
    <w:rsid w:val="000523F2"/>
    <w:rsid w:val="00053689"/>
    <w:rsid w:val="000548CA"/>
    <w:rsid w:val="00056AB6"/>
    <w:rsid w:val="0006274D"/>
    <w:rsid w:val="00064167"/>
    <w:rsid w:val="00064841"/>
    <w:rsid w:val="0006652E"/>
    <w:rsid w:val="0007562F"/>
    <w:rsid w:val="0007592C"/>
    <w:rsid w:val="00077A28"/>
    <w:rsid w:val="00077AED"/>
    <w:rsid w:val="00082DD7"/>
    <w:rsid w:val="00091040"/>
    <w:rsid w:val="00093836"/>
    <w:rsid w:val="0009389A"/>
    <w:rsid w:val="000A1B52"/>
    <w:rsid w:val="000A4320"/>
    <w:rsid w:val="000A6DDA"/>
    <w:rsid w:val="000B1A9B"/>
    <w:rsid w:val="000B4EC4"/>
    <w:rsid w:val="000B5FF2"/>
    <w:rsid w:val="000B6FA3"/>
    <w:rsid w:val="000B706F"/>
    <w:rsid w:val="000B70E1"/>
    <w:rsid w:val="000C44BC"/>
    <w:rsid w:val="000C6EF7"/>
    <w:rsid w:val="000D437C"/>
    <w:rsid w:val="000E1055"/>
    <w:rsid w:val="000E43AD"/>
    <w:rsid w:val="000E4989"/>
    <w:rsid w:val="000E5573"/>
    <w:rsid w:val="000E5933"/>
    <w:rsid w:val="000E7D8A"/>
    <w:rsid w:val="000F03C5"/>
    <w:rsid w:val="000F1D30"/>
    <w:rsid w:val="000F25EC"/>
    <w:rsid w:val="000F528B"/>
    <w:rsid w:val="000F67F0"/>
    <w:rsid w:val="00105FEC"/>
    <w:rsid w:val="00106F46"/>
    <w:rsid w:val="001074CE"/>
    <w:rsid w:val="00110627"/>
    <w:rsid w:val="00110E88"/>
    <w:rsid w:val="00112A85"/>
    <w:rsid w:val="0011643F"/>
    <w:rsid w:val="00116A63"/>
    <w:rsid w:val="00127E1F"/>
    <w:rsid w:val="00132ECB"/>
    <w:rsid w:val="001341C3"/>
    <w:rsid w:val="001351F2"/>
    <w:rsid w:val="0014244B"/>
    <w:rsid w:val="00142C32"/>
    <w:rsid w:val="001470E2"/>
    <w:rsid w:val="00147D5E"/>
    <w:rsid w:val="001555EB"/>
    <w:rsid w:val="001572D5"/>
    <w:rsid w:val="00162175"/>
    <w:rsid w:val="00162A0E"/>
    <w:rsid w:val="00163287"/>
    <w:rsid w:val="00163C06"/>
    <w:rsid w:val="00163D86"/>
    <w:rsid w:val="0016575B"/>
    <w:rsid w:val="00166DAA"/>
    <w:rsid w:val="001711F8"/>
    <w:rsid w:val="0017450E"/>
    <w:rsid w:val="0017468A"/>
    <w:rsid w:val="00176462"/>
    <w:rsid w:val="00180F2D"/>
    <w:rsid w:val="0018162E"/>
    <w:rsid w:val="001818B3"/>
    <w:rsid w:val="0018216B"/>
    <w:rsid w:val="0019056E"/>
    <w:rsid w:val="00190D62"/>
    <w:rsid w:val="001921F8"/>
    <w:rsid w:val="001A05AA"/>
    <w:rsid w:val="001A21C0"/>
    <w:rsid w:val="001A6E0A"/>
    <w:rsid w:val="001A7A54"/>
    <w:rsid w:val="001C2584"/>
    <w:rsid w:val="001C25C7"/>
    <w:rsid w:val="001C36E2"/>
    <w:rsid w:val="001C3CF8"/>
    <w:rsid w:val="001C59B0"/>
    <w:rsid w:val="001E37E0"/>
    <w:rsid w:val="001E550D"/>
    <w:rsid w:val="001E554C"/>
    <w:rsid w:val="001E745C"/>
    <w:rsid w:val="001F2DAB"/>
    <w:rsid w:val="001F3528"/>
    <w:rsid w:val="001F5A76"/>
    <w:rsid w:val="00203C30"/>
    <w:rsid w:val="00205091"/>
    <w:rsid w:val="00210BBC"/>
    <w:rsid w:val="00211102"/>
    <w:rsid w:val="00220F32"/>
    <w:rsid w:val="00230624"/>
    <w:rsid w:val="00230B6B"/>
    <w:rsid w:val="002344B3"/>
    <w:rsid w:val="00235E71"/>
    <w:rsid w:val="0024670D"/>
    <w:rsid w:val="0024715F"/>
    <w:rsid w:val="002510CC"/>
    <w:rsid w:val="00253BDF"/>
    <w:rsid w:val="00254452"/>
    <w:rsid w:val="00263529"/>
    <w:rsid w:val="00264BFB"/>
    <w:rsid w:val="00265DAC"/>
    <w:rsid w:val="00267A54"/>
    <w:rsid w:val="00267E87"/>
    <w:rsid w:val="00267F15"/>
    <w:rsid w:val="00274234"/>
    <w:rsid w:val="00276967"/>
    <w:rsid w:val="002842B2"/>
    <w:rsid w:val="002967B9"/>
    <w:rsid w:val="002B0D19"/>
    <w:rsid w:val="002B3129"/>
    <w:rsid w:val="002B3782"/>
    <w:rsid w:val="002C0941"/>
    <w:rsid w:val="002C2835"/>
    <w:rsid w:val="002C40E3"/>
    <w:rsid w:val="002D1242"/>
    <w:rsid w:val="002E04AA"/>
    <w:rsid w:val="002E0F84"/>
    <w:rsid w:val="002E383F"/>
    <w:rsid w:val="002E5E0F"/>
    <w:rsid w:val="002E7AEF"/>
    <w:rsid w:val="002F5C8E"/>
    <w:rsid w:val="002F5DDC"/>
    <w:rsid w:val="002F7353"/>
    <w:rsid w:val="003002B3"/>
    <w:rsid w:val="003004D8"/>
    <w:rsid w:val="00301A9C"/>
    <w:rsid w:val="00307C77"/>
    <w:rsid w:val="00307EEC"/>
    <w:rsid w:val="00311A22"/>
    <w:rsid w:val="00312CB2"/>
    <w:rsid w:val="00312CE9"/>
    <w:rsid w:val="00313B31"/>
    <w:rsid w:val="003161F8"/>
    <w:rsid w:val="003238CB"/>
    <w:rsid w:val="0033021A"/>
    <w:rsid w:val="00343453"/>
    <w:rsid w:val="003453EE"/>
    <w:rsid w:val="003465E6"/>
    <w:rsid w:val="003474EA"/>
    <w:rsid w:val="0034750E"/>
    <w:rsid w:val="0035069E"/>
    <w:rsid w:val="003510EF"/>
    <w:rsid w:val="00351D24"/>
    <w:rsid w:val="00352874"/>
    <w:rsid w:val="00353703"/>
    <w:rsid w:val="003547CA"/>
    <w:rsid w:val="00354B87"/>
    <w:rsid w:val="003617E1"/>
    <w:rsid w:val="003670B8"/>
    <w:rsid w:val="00371586"/>
    <w:rsid w:val="00371A1A"/>
    <w:rsid w:val="00374327"/>
    <w:rsid w:val="0037656D"/>
    <w:rsid w:val="00377AF7"/>
    <w:rsid w:val="00380777"/>
    <w:rsid w:val="003830EB"/>
    <w:rsid w:val="00383F80"/>
    <w:rsid w:val="00391D6D"/>
    <w:rsid w:val="00391D96"/>
    <w:rsid w:val="00393235"/>
    <w:rsid w:val="003933C0"/>
    <w:rsid w:val="0039420B"/>
    <w:rsid w:val="0039635C"/>
    <w:rsid w:val="00396EA1"/>
    <w:rsid w:val="003A00D8"/>
    <w:rsid w:val="003A0F2F"/>
    <w:rsid w:val="003A3C57"/>
    <w:rsid w:val="003A6C1C"/>
    <w:rsid w:val="003A7812"/>
    <w:rsid w:val="003B1A89"/>
    <w:rsid w:val="003B1B56"/>
    <w:rsid w:val="003B3E6D"/>
    <w:rsid w:val="003B5F21"/>
    <w:rsid w:val="003B6F58"/>
    <w:rsid w:val="003C4ABB"/>
    <w:rsid w:val="003C63C3"/>
    <w:rsid w:val="003C7BCC"/>
    <w:rsid w:val="003D4577"/>
    <w:rsid w:val="003D7DA8"/>
    <w:rsid w:val="003E4DF7"/>
    <w:rsid w:val="003E53DE"/>
    <w:rsid w:val="003F0C9A"/>
    <w:rsid w:val="003F57F7"/>
    <w:rsid w:val="003F599D"/>
    <w:rsid w:val="003F5B0A"/>
    <w:rsid w:val="003F5D4F"/>
    <w:rsid w:val="003F7EC5"/>
    <w:rsid w:val="0040133B"/>
    <w:rsid w:val="00404E01"/>
    <w:rsid w:val="00405C4C"/>
    <w:rsid w:val="0041115F"/>
    <w:rsid w:val="0041302D"/>
    <w:rsid w:val="004144BA"/>
    <w:rsid w:val="00417ABC"/>
    <w:rsid w:val="00420F58"/>
    <w:rsid w:val="00423BD8"/>
    <w:rsid w:val="004246F8"/>
    <w:rsid w:val="004249A5"/>
    <w:rsid w:val="00427C11"/>
    <w:rsid w:val="00434C76"/>
    <w:rsid w:val="00434EDB"/>
    <w:rsid w:val="004358DA"/>
    <w:rsid w:val="00435CCE"/>
    <w:rsid w:val="00440121"/>
    <w:rsid w:val="00443F89"/>
    <w:rsid w:val="0044667C"/>
    <w:rsid w:val="00447FD9"/>
    <w:rsid w:val="004506D3"/>
    <w:rsid w:val="00451506"/>
    <w:rsid w:val="00454492"/>
    <w:rsid w:val="00465CA4"/>
    <w:rsid w:val="0046748D"/>
    <w:rsid w:val="004675DD"/>
    <w:rsid w:val="00473AF6"/>
    <w:rsid w:val="004742AB"/>
    <w:rsid w:val="00474FCC"/>
    <w:rsid w:val="00475657"/>
    <w:rsid w:val="00475D70"/>
    <w:rsid w:val="00476EE7"/>
    <w:rsid w:val="004814A2"/>
    <w:rsid w:val="00482326"/>
    <w:rsid w:val="004868D7"/>
    <w:rsid w:val="00487565"/>
    <w:rsid w:val="004905C0"/>
    <w:rsid w:val="00490F16"/>
    <w:rsid w:val="00493FD0"/>
    <w:rsid w:val="00497E2D"/>
    <w:rsid w:val="004A35D3"/>
    <w:rsid w:val="004A3C23"/>
    <w:rsid w:val="004A5395"/>
    <w:rsid w:val="004A5EB2"/>
    <w:rsid w:val="004A71CC"/>
    <w:rsid w:val="004B02F3"/>
    <w:rsid w:val="004C1BA7"/>
    <w:rsid w:val="004C4475"/>
    <w:rsid w:val="004C4E67"/>
    <w:rsid w:val="004C7DBF"/>
    <w:rsid w:val="004D5D24"/>
    <w:rsid w:val="004E0A9F"/>
    <w:rsid w:val="004E11E1"/>
    <w:rsid w:val="004F0E24"/>
    <w:rsid w:val="004F0E2C"/>
    <w:rsid w:val="004F16AB"/>
    <w:rsid w:val="005001EC"/>
    <w:rsid w:val="00504BAA"/>
    <w:rsid w:val="005055F8"/>
    <w:rsid w:val="00505CD5"/>
    <w:rsid w:val="00507C48"/>
    <w:rsid w:val="00517E3C"/>
    <w:rsid w:val="00522309"/>
    <w:rsid w:val="005227EF"/>
    <w:rsid w:val="00522B8B"/>
    <w:rsid w:val="00525969"/>
    <w:rsid w:val="005272FD"/>
    <w:rsid w:val="005372CB"/>
    <w:rsid w:val="00544B16"/>
    <w:rsid w:val="0054509F"/>
    <w:rsid w:val="00545F47"/>
    <w:rsid w:val="0054612C"/>
    <w:rsid w:val="00547289"/>
    <w:rsid w:val="00547D71"/>
    <w:rsid w:val="00547E67"/>
    <w:rsid w:val="005531E5"/>
    <w:rsid w:val="00555B67"/>
    <w:rsid w:val="005567BC"/>
    <w:rsid w:val="00560B59"/>
    <w:rsid w:val="005660F2"/>
    <w:rsid w:val="005664C8"/>
    <w:rsid w:val="00573E4E"/>
    <w:rsid w:val="00574269"/>
    <w:rsid w:val="0057496E"/>
    <w:rsid w:val="0057692B"/>
    <w:rsid w:val="005773AD"/>
    <w:rsid w:val="00581EC8"/>
    <w:rsid w:val="005838A0"/>
    <w:rsid w:val="00587DCE"/>
    <w:rsid w:val="005965E0"/>
    <w:rsid w:val="00597B29"/>
    <w:rsid w:val="00597FE2"/>
    <w:rsid w:val="00597FF7"/>
    <w:rsid w:val="005A2383"/>
    <w:rsid w:val="005B7423"/>
    <w:rsid w:val="005C15BF"/>
    <w:rsid w:val="005C6604"/>
    <w:rsid w:val="005C76DA"/>
    <w:rsid w:val="005D1E2D"/>
    <w:rsid w:val="005D1F5C"/>
    <w:rsid w:val="005D3E1B"/>
    <w:rsid w:val="005D5F06"/>
    <w:rsid w:val="005D6700"/>
    <w:rsid w:val="005E53C5"/>
    <w:rsid w:val="005F1A56"/>
    <w:rsid w:val="005F1A86"/>
    <w:rsid w:val="005F4626"/>
    <w:rsid w:val="005F7CDD"/>
    <w:rsid w:val="00603887"/>
    <w:rsid w:val="00605679"/>
    <w:rsid w:val="006059C5"/>
    <w:rsid w:val="00607BB6"/>
    <w:rsid w:val="006103F7"/>
    <w:rsid w:val="006114DA"/>
    <w:rsid w:val="00613F36"/>
    <w:rsid w:val="006210E8"/>
    <w:rsid w:val="00622650"/>
    <w:rsid w:val="00623C85"/>
    <w:rsid w:val="00624AE3"/>
    <w:rsid w:val="006352CD"/>
    <w:rsid w:val="00636DFC"/>
    <w:rsid w:val="00642792"/>
    <w:rsid w:val="00642D71"/>
    <w:rsid w:val="00642F01"/>
    <w:rsid w:val="00647C60"/>
    <w:rsid w:val="00651A85"/>
    <w:rsid w:val="00652ED4"/>
    <w:rsid w:val="00656DA5"/>
    <w:rsid w:val="00660781"/>
    <w:rsid w:val="00661BB3"/>
    <w:rsid w:val="006622BD"/>
    <w:rsid w:val="0066389F"/>
    <w:rsid w:val="0066776E"/>
    <w:rsid w:val="00667BE0"/>
    <w:rsid w:val="00667F0E"/>
    <w:rsid w:val="00672340"/>
    <w:rsid w:val="00677B0A"/>
    <w:rsid w:val="00680938"/>
    <w:rsid w:val="006821D4"/>
    <w:rsid w:val="00683175"/>
    <w:rsid w:val="00693F6E"/>
    <w:rsid w:val="00694473"/>
    <w:rsid w:val="006A04F9"/>
    <w:rsid w:val="006A139A"/>
    <w:rsid w:val="006A1987"/>
    <w:rsid w:val="006A5DF3"/>
    <w:rsid w:val="006B2EC0"/>
    <w:rsid w:val="006B37A5"/>
    <w:rsid w:val="006B5315"/>
    <w:rsid w:val="006C0100"/>
    <w:rsid w:val="006C4774"/>
    <w:rsid w:val="006D438D"/>
    <w:rsid w:val="006D504E"/>
    <w:rsid w:val="006D5C36"/>
    <w:rsid w:val="006D6300"/>
    <w:rsid w:val="006E6465"/>
    <w:rsid w:val="006E791B"/>
    <w:rsid w:val="006F08BB"/>
    <w:rsid w:val="006F0F94"/>
    <w:rsid w:val="006F2258"/>
    <w:rsid w:val="006F22FA"/>
    <w:rsid w:val="006F3347"/>
    <w:rsid w:val="006F4D39"/>
    <w:rsid w:val="006F77F6"/>
    <w:rsid w:val="00701B89"/>
    <w:rsid w:val="00706F66"/>
    <w:rsid w:val="007114F5"/>
    <w:rsid w:val="0071781A"/>
    <w:rsid w:val="00722081"/>
    <w:rsid w:val="00722621"/>
    <w:rsid w:val="00723A29"/>
    <w:rsid w:val="00726B73"/>
    <w:rsid w:val="0073123D"/>
    <w:rsid w:val="00735DAB"/>
    <w:rsid w:val="00740846"/>
    <w:rsid w:val="00741411"/>
    <w:rsid w:val="007452ED"/>
    <w:rsid w:val="00751EAB"/>
    <w:rsid w:val="007547EC"/>
    <w:rsid w:val="007614DA"/>
    <w:rsid w:val="00762F82"/>
    <w:rsid w:val="00764B2B"/>
    <w:rsid w:val="00764BE4"/>
    <w:rsid w:val="00771326"/>
    <w:rsid w:val="00774062"/>
    <w:rsid w:val="007805DB"/>
    <w:rsid w:val="00781A6A"/>
    <w:rsid w:val="00782AC3"/>
    <w:rsid w:val="007875FE"/>
    <w:rsid w:val="0079013E"/>
    <w:rsid w:val="00790F0B"/>
    <w:rsid w:val="00794991"/>
    <w:rsid w:val="00795040"/>
    <w:rsid w:val="00796EA5"/>
    <w:rsid w:val="007A1525"/>
    <w:rsid w:val="007B18EF"/>
    <w:rsid w:val="007B1AC4"/>
    <w:rsid w:val="007B5E11"/>
    <w:rsid w:val="007B67BE"/>
    <w:rsid w:val="007B7610"/>
    <w:rsid w:val="007C291B"/>
    <w:rsid w:val="007C303E"/>
    <w:rsid w:val="007C7E06"/>
    <w:rsid w:val="007D4FFC"/>
    <w:rsid w:val="007D643B"/>
    <w:rsid w:val="007E2C40"/>
    <w:rsid w:val="007E2E12"/>
    <w:rsid w:val="007F0557"/>
    <w:rsid w:val="007F41AE"/>
    <w:rsid w:val="007F41C4"/>
    <w:rsid w:val="007F55B8"/>
    <w:rsid w:val="0080512A"/>
    <w:rsid w:val="00812022"/>
    <w:rsid w:val="008204AF"/>
    <w:rsid w:val="00823AB9"/>
    <w:rsid w:val="008301C6"/>
    <w:rsid w:val="00831BEC"/>
    <w:rsid w:val="00837F71"/>
    <w:rsid w:val="0084492C"/>
    <w:rsid w:val="00844E66"/>
    <w:rsid w:val="00846D93"/>
    <w:rsid w:val="00850463"/>
    <w:rsid w:val="00850A24"/>
    <w:rsid w:val="00852D7F"/>
    <w:rsid w:val="00853A2D"/>
    <w:rsid w:val="00853B55"/>
    <w:rsid w:val="0085594E"/>
    <w:rsid w:val="00865B13"/>
    <w:rsid w:val="00865C97"/>
    <w:rsid w:val="008679F4"/>
    <w:rsid w:val="0087166E"/>
    <w:rsid w:val="008761E9"/>
    <w:rsid w:val="00876DAE"/>
    <w:rsid w:val="00877221"/>
    <w:rsid w:val="008806D6"/>
    <w:rsid w:val="00883393"/>
    <w:rsid w:val="00883499"/>
    <w:rsid w:val="008847E6"/>
    <w:rsid w:val="00886391"/>
    <w:rsid w:val="00886781"/>
    <w:rsid w:val="008876EC"/>
    <w:rsid w:val="0089163A"/>
    <w:rsid w:val="0089548F"/>
    <w:rsid w:val="00897ECD"/>
    <w:rsid w:val="008A580C"/>
    <w:rsid w:val="008B00AA"/>
    <w:rsid w:val="008B2162"/>
    <w:rsid w:val="008B5044"/>
    <w:rsid w:val="008B571E"/>
    <w:rsid w:val="008C1256"/>
    <w:rsid w:val="008C1D37"/>
    <w:rsid w:val="008C246A"/>
    <w:rsid w:val="008C3B6D"/>
    <w:rsid w:val="008C5F5B"/>
    <w:rsid w:val="008D213D"/>
    <w:rsid w:val="008D3575"/>
    <w:rsid w:val="008D5F27"/>
    <w:rsid w:val="008D6732"/>
    <w:rsid w:val="008E17E2"/>
    <w:rsid w:val="008E317E"/>
    <w:rsid w:val="008E6FCD"/>
    <w:rsid w:val="008F006D"/>
    <w:rsid w:val="008F04D0"/>
    <w:rsid w:val="008F073C"/>
    <w:rsid w:val="008F4BA5"/>
    <w:rsid w:val="008F68CB"/>
    <w:rsid w:val="00900573"/>
    <w:rsid w:val="00911038"/>
    <w:rsid w:val="009111D0"/>
    <w:rsid w:val="009116E9"/>
    <w:rsid w:val="00912BCB"/>
    <w:rsid w:val="00913904"/>
    <w:rsid w:val="00914C1F"/>
    <w:rsid w:val="00916BFC"/>
    <w:rsid w:val="00917431"/>
    <w:rsid w:val="009203C7"/>
    <w:rsid w:val="00920EBD"/>
    <w:rsid w:val="00921428"/>
    <w:rsid w:val="00927264"/>
    <w:rsid w:val="009322C1"/>
    <w:rsid w:val="00940786"/>
    <w:rsid w:val="00940E2C"/>
    <w:rsid w:val="0094628B"/>
    <w:rsid w:val="009473D7"/>
    <w:rsid w:val="0094798A"/>
    <w:rsid w:val="0095307E"/>
    <w:rsid w:val="00957D60"/>
    <w:rsid w:val="00960255"/>
    <w:rsid w:val="00960265"/>
    <w:rsid w:val="00960CCC"/>
    <w:rsid w:val="00963301"/>
    <w:rsid w:val="00963355"/>
    <w:rsid w:val="0097188A"/>
    <w:rsid w:val="00972718"/>
    <w:rsid w:val="00975455"/>
    <w:rsid w:val="00983E9C"/>
    <w:rsid w:val="00986C56"/>
    <w:rsid w:val="00987B87"/>
    <w:rsid w:val="00990FE4"/>
    <w:rsid w:val="00995481"/>
    <w:rsid w:val="009964E9"/>
    <w:rsid w:val="009A2AF9"/>
    <w:rsid w:val="009A6CB2"/>
    <w:rsid w:val="009B4A17"/>
    <w:rsid w:val="009B53F4"/>
    <w:rsid w:val="009C0DF0"/>
    <w:rsid w:val="009C5F95"/>
    <w:rsid w:val="009C6380"/>
    <w:rsid w:val="009D16B9"/>
    <w:rsid w:val="009D45FC"/>
    <w:rsid w:val="009E63E9"/>
    <w:rsid w:val="009E7C42"/>
    <w:rsid w:val="00A0529F"/>
    <w:rsid w:val="00A11C19"/>
    <w:rsid w:val="00A1273D"/>
    <w:rsid w:val="00A1372B"/>
    <w:rsid w:val="00A312CB"/>
    <w:rsid w:val="00A32490"/>
    <w:rsid w:val="00A33EA2"/>
    <w:rsid w:val="00A341FA"/>
    <w:rsid w:val="00A36486"/>
    <w:rsid w:val="00A377DE"/>
    <w:rsid w:val="00A37F02"/>
    <w:rsid w:val="00A404CC"/>
    <w:rsid w:val="00A41344"/>
    <w:rsid w:val="00A42524"/>
    <w:rsid w:val="00A42A8B"/>
    <w:rsid w:val="00A4704A"/>
    <w:rsid w:val="00A50CF0"/>
    <w:rsid w:val="00A52CAD"/>
    <w:rsid w:val="00A53F6D"/>
    <w:rsid w:val="00A57246"/>
    <w:rsid w:val="00A62485"/>
    <w:rsid w:val="00A6278A"/>
    <w:rsid w:val="00A62B23"/>
    <w:rsid w:val="00A6304D"/>
    <w:rsid w:val="00A707F6"/>
    <w:rsid w:val="00A72991"/>
    <w:rsid w:val="00A740CA"/>
    <w:rsid w:val="00A74522"/>
    <w:rsid w:val="00A75810"/>
    <w:rsid w:val="00A75858"/>
    <w:rsid w:val="00A80B50"/>
    <w:rsid w:val="00A828BD"/>
    <w:rsid w:val="00A870EE"/>
    <w:rsid w:val="00A951CF"/>
    <w:rsid w:val="00AA2761"/>
    <w:rsid w:val="00AA7F15"/>
    <w:rsid w:val="00AB0C67"/>
    <w:rsid w:val="00AC0E9B"/>
    <w:rsid w:val="00AC2534"/>
    <w:rsid w:val="00AC3FE2"/>
    <w:rsid w:val="00AC4994"/>
    <w:rsid w:val="00AC69B3"/>
    <w:rsid w:val="00AC718D"/>
    <w:rsid w:val="00AD02EE"/>
    <w:rsid w:val="00AD10DA"/>
    <w:rsid w:val="00AD685B"/>
    <w:rsid w:val="00AD6DA9"/>
    <w:rsid w:val="00AD73EF"/>
    <w:rsid w:val="00AD76E9"/>
    <w:rsid w:val="00AE1693"/>
    <w:rsid w:val="00AE3392"/>
    <w:rsid w:val="00AE72C1"/>
    <w:rsid w:val="00AE74CE"/>
    <w:rsid w:val="00AF10AC"/>
    <w:rsid w:val="00AF7BFF"/>
    <w:rsid w:val="00B0522F"/>
    <w:rsid w:val="00B1129E"/>
    <w:rsid w:val="00B1142C"/>
    <w:rsid w:val="00B12922"/>
    <w:rsid w:val="00B14A7A"/>
    <w:rsid w:val="00B178C8"/>
    <w:rsid w:val="00B20245"/>
    <w:rsid w:val="00B214A1"/>
    <w:rsid w:val="00B23F63"/>
    <w:rsid w:val="00B24142"/>
    <w:rsid w:val="00B24C52"/>
    <w:rsid w:val="00B274A3"/>
    <w:rsid w:val="00B317B5"/>
    <w:rsid w:val="00B31C18"/>
    <w:rsid w:val="00B350F7"/>
    <w:rsid w:val="00B37176"/>
    <w:rsid w:val="00B40593"/>
    <w:rsid w:val="00B44B6A"/>
    <w:rsid w:val="00B47323"/>
    <w:rsid w:val="00B53E2D"/>
    <w:rsid w:val="00B555D8"/>
    <w:rsid w:val="00B55652"/>
    <w:rsid w:val="00B57566"/>
    <w:rsid w:val="00B61FA7"/>
    <w:rsid w:val="00B62ED9"/>
    <w:rsid w:val="00B65D86"/>
    <w:rsid w:val="00B67B69"/>
    <w:rsid w:val="00B70776"/>
    <w:rsid w:val="00B71056"/>
    <w:rsid w:val="00B7264C"/>
    <w:rsid w:val="00B735CF"/>
    <w:rsid w:val="00B7633C"/>
    <w:rsid w:val="00B77B1D"/>
    <w:rsid w:val="00B80375"/>
    <w:rsid w:val="00B82DB5"/>
    <w:rsid w:val="00B83F78"/>
    <w:rsid w:val="00B924BB"/>
    <w:rsid w:val="00B9415F"/>
    <w:rsid w:val="00BA02F3"/>
    <w:rsid w:val="00BA2986"/>
    <w:rsid w:val="00BA41E4"/>
    <w:rsid w:val="00BA4BDA"/>
    <w:rsid w:val="00BA730F"/>
    <w:rsid w:val="00BB32A7"/>
    <w:rsid w:val="00BB37EC"/>
    <w:rsid w:val="00BB3F8C"/>
    <w:rsid w:val="00BB4704"/>
    <w:rsid w:val="00BB5BB4"/>
    <w:rsid w:val="00BB7364"/>
    <w:rsid w:val="00BC1895"/>
    <w:rsid w:val="00BC298B"/>
    <w:rsid w:val="00BC3CDE"/>
    <w:rsid w:val="00BC7E28"/>
    <w:rsid w:val="00BD235C"/>
    <w:rsid w:val="00BD2403"/>
    <w:rsid w:val="00BD2D6B"/>
    <w:rsid w:val="00BD3A73"/>
    <w:rsid w:val="00BD5B56"/>
    <w:rsid w:val="00BD5B95"/>
    <w:rsid w:val="00BD5BD4"/>
    <w:rsid w:val="00BD5BF2"/>
    <w:rsid w:val="00BD6A49"/>
    <w:rsid w:val="00BE0605"/>
    <w:rsid w:val="00BE2737"/>
    <w:rsid w:val="00BE3C77"/>
    <w:rsid w:val="00BE7A40"/>
    <w:rsid w:val="00BF111C"/>
    <w:rsid w:val="00BF1C10"/>
    <w:rsid w:val="00BF41DE"/>
    <w:rsid w:val="00BF5FD2"/>
    <w:rsid w:val="00C13E12"/>
    <w:rsid w:val="00C150F5"/>
    <w:rsid w:val="00C15556"/>
    <w:rsid w:val="00C20685"/>
    <w:rsid w:val="00C20B8F"/>
    <w:rsid w:val="00C21AA6"/>
    <w:rsid w:val="00C23DB8"/>
    <w:rsid w:val="00C349F9"/>
    <w:rsid w:val="00C34D66"/>
    <w:rsid w:val="00C41440"/>
    <w:rsid w:val="00C44BA2"/>
    <w:rsid w:val="00C4501C"/>
    <w:rsid w:val="00C552AB"/>
    <w:rsid w:val="00C6054A"/>
    <w:rsid w:val="00C6132D"/>
    <w:rsid w:val="00C65C07"/>
    <w:rsid w:val="00C666B0"/>
    <w:rsid w:val="00C66DAB"/>
    <w:rsid w:val="00C75364"/>
    <w:rsid w:val="00C81850"/>
    <w:rsid w:val="00C8575B"/>
    <w:rsid w:val="00C87F80"/>
    <w:rsid w:val="00C93500"/>
    <w:rsid w:val="00C95D34"/>
    <w:rsid w:val="00C9728D"/>
    <w:rsid w:val="00C97EAC"/>
    <w:rsid w:val="00CA04B6"/>
    <w:rsid w:val="00CA0D7C"/>
    <w:rsid w:val="00CA16E9"/>
    <w:rsid w:val="00CA1924"/>
    <w:rsid w:val="00CA5D9A"/>
    <w:rsid w:val="00CA66F4"/>
    <w:rsid w:val="00CB084B"/>
    <w:rsid w:val="00CB2039"/>
    <w:rsid w:val="00CB6BF1"/>
    <w:rsid w:val="00CB738C"/>
    <w:rsid w:val="00CC3002"/>
    <w:rsid w:val="00CD2A18"/>
    <w:rsid w:val="00CD7E19"/>
    <w:rsid w:val="00CE1D10"/>
    <w:rsid w:val="00CE2A76"/>
    <w:rsid w:val="00CE2F5B"/>
    <w:rsid w:val="00CE33CC"/>
    <w:rsid w:val="00CE344B"/>
    <w:rsid w:val="00CE5C6E"/>
    <w:rsid w:val="00CF2142"/>
    <w:rsid w:val="00CF5890"/>
    <w:rsid w:val="00CF62C7"/>
    <w:rsid w:val="00D004C2"/>
    <w:rsid w:val="00D03B86"/>
    <w:rsid w:val="00D03C8F"/>
    <w:rsid w:val="00D04358"/>
    <w:rsid w:val="00D07A37"/>
    <w:rsid w:val="00D10800"/>
    <w:rsid w:val="00D15727"/>
    <w:rsid w:val="00D224AE"/>
    <w:rsid w:val="00D24641"/>
    <w:rsid w:val="00D33D56"/>
    <w:rsid w:val="00D340B5"/>
    <w:rsid w:val="00D349D8"/>
    <w:rsid w:val="00D40E43"/>
    <w:rsid w:val="00D42847"/>
    <w:rsid w:val="00D45BF0"/>
    <w:rsid w:val="00D46FEC"/>
    <w:rsid w:val="00D530EC"/>
    <w:rsid w:val="00D548C9"/>
    <w:rsid w:val="00D55023"/>
    <w:rsid w:val="00D55B7D"/>
    <w:rsid w:val="00D55CC5"/>
    <w:rsid w:val="00D561A1"/>
    <w:rsid w:val="00D562AE"/>
    <w:rsid w:val="00D56F8C"/>
    <w:rsid w:val="00D63E8F"/>
    <w:rsid w:val="00D63EEA"/>
    <w:rsid w:val="00D65747"/>
    <w:rsid w:val="00D668A8"/>
    <w:rsid w:val="00D66C7D"/>
    <w:rsid w:val="00D671D2"/>
    <w:rsid w:val="00D70F86"/>
    <w:rsid w:val="00D71238"/>
    <w:rsid w:val="00D73DAC"/>
    <w:rsid w:val="00D75A19"/>
    <w:rsid w:val="00D7625D"/>
    <w:rsid w:val="00D82643"/>
    <w:rsid w:val="00D8357A"/>
    <w:rsid w:val="00D9030B"/>
    <w:rsid w:val="00D90FCD"/>
    <w:rsid w:val="00D91ED6"/>
    <w:rsid w:val="00D9374F"/>
    <w:rsid w:val="00D9634B"/>
    <w:rsid w:val="00D96B4A"/>
    <w:rsid w:val="00D9722D"/>
    <w:rsid w:val="00DA1616"/>
    <w:rsid w:val="00DA3683"/>
    <w:rsid w:val="00DA3ED5"/>
    <w:rsid w:val="00DA51DA"/>
    <w:rsid w:val="00DB6605"/>
    <w:rsid w:val="00DB7125"/>
    <w:rsid w:val="00DC072E"/>
    <w:rsid w:val="00DD0FDC"/>
    <w:rsid w:val="00DE0E93"/>
    <w:rsid w:val="00DE2B24"/>
    <w:rsid w:val="00DE3425"/>
    <w:rsid w:val="00DE47E0"/>
    <w:rsid w:val="00DE7200"/>
    <w:rsid w:val="00DE7359"/>
    <w:rsid w:val="00DF2AC7"/>
    <w:rsid w:val="00DF2FB5"/>
    <w:rsid w:val="00DF52F3"/>
    <w:rsid w:val="00DF55A7"/>
    <w:rsid w:val="00E03449"/>
    <w:rsid w:val="00E04179"/>
    <w:rsid w:val="00E044D1"/>
    <w:rsid w:val="00E04D40"/>
    <w:rsid w:val="00E10B33"/>
    <w:rsid w:val="00E11697"/>
    <w:rsid w:val="00E2007D"/>
    <w:rsid w:val="00E24112"/>
    <w:rsid w:val="00E24244"/>
    <w:rsid w:val="00E30B78"/>
    <w:rsid w:val="00E33035"/>
    <w:rsid w:val="00E33471"/>
    <w:rsid w:val="00E33788"/>
    <w:rsid w:val="00E46D3F"/>
    <w:rsid w:val="00E47571"/>
    <w:rsid w:val="00E55AA3"/>
    <w:rsid w:val="00E57611"/>
    <w:rsid w:val="00E64A37"/>
    <w:rsid w:val="00E6517C"/>
    <w:rsid w:val="00E6568F"/>
    <w:rsid w:val="00E67526"/>
    <w:rsid w:val="00E744FA"/>
    <w:rsid w:val="00E7476F"/>
    <w:rsid w:val="00E74AFD"/>
    <w:rsid w:val="00E75CC5"/>
    <w:rsid w:val="00E8028C"/>
    <w:rsid w:val="00E83E9E"/>
    <w:rsid w:val="00E87D0D"/>
    <w:rsid w:val="00E87E97"/>
    <w:rsid w:val="00E90F2F"/>
    <w:rsid w:val="00E9263F"/>
    <w:rsid w:val="00E93156"/>
    <w:rsid w:val="00E937E0"/>
    <w:rsid w:val="00E955F5"/>
    <w:rsid w:val="00EA27CF"/>
    <w:rsid w:val="00EA56EE"/>
    <w:rsid w:val="00EB06FD"/>
    <w:rsid w:val="00EC18ED"/>
    <w:rsid w:val="00EC365F"/>
    <w:rsid w:val="00EC529E"/>
    <w:rsid w:val="00ED0C07"/>
    <w:rsid w:val="00ED212B"/>
    <w:rsid w:val="00ED2D0E"/>
    <w:rsid w:val="00ED3BD6"/>
    <w:rsid w:val="00ED3CB8"/>
    <w:rsid w:val="00EE0B77"/>
    <w:rsid w:val="00EE0EA4"/>
    <w:rsid w:val="00EE2A8C"/>
    <w:rsid w:val="00EE2F3B"/>
    <w:rsid w:val="00EE2FC1"/>
    <w:rsid w:val="00EE4AF3"/>
    <w:rsid w:val="00EF0F21"/>
    <w:rsid w:val="00EF2C70"/>
    <w:rsid w:val="00EF6827"/>
    <w:rsid w:val="00EF6BEF"/>
    <w:rsid w:val="00F0226C"/>
    <w:rsid w:val="00F04CA2"/>
    <w:rsid w:val="00F12C29"/>
    <w:rsid w:val="00F14012"/>
    <w:rsid w:val="00F202D9"/>
    <w:rsid w:val="00F20C72"/>
    <w:rsid w:val="00F21D47"/>
    <w:rsid w:val="00F265F7"/>
    <w:rsid w:val="00F351E4"/>
    <w:rsid w:val="00F35A59"/>
    <w:rsid w:val="00F41624"/>
    <w:rsid w:val="00F422B1"/>
    <w:rsid w:val="00F47DF2"/>
    <w:rsid w:val="00F50783"/>
    <w:rsid w:val="00F53583"/>
    <w:rsid w:val="00F55CA8"/>
    <w:rsid w:val="00F56368"/>
    <w:rsid w:val="00F620CE"/>
    <w:rsid w:val="00F67672"/>
    <w:rsid w:val="00F70AEF"/>
    <w:rsid w:val="00F72DA5"/>
    <w:rsid w:val="00F84ABA"/>
    <w:rsid w:val="00F85EF9"/>
    <w:rsid w:val="00F94561"/>
    <w:rsid w:val="00F946CE"/>
    <w:rsid w:val="00F96B7C"/>
    <w:rsid w:val="00F96E97"/>
    <w:rsid w:val="00FA029B"/>
    <w:rsid w:val="00FA0423"/>
    <w:rsid w:val="00FA2AB5"/>
    <w:rsid w:val="00FA72EF"/>
    <w:rsid w:val="00FB00B4"/>
    <w:rsid w:val="00FB21D0"/>
    <w:rsid w:val="00FB5E45"/>
    <w:rsid w:val="00FB6633"/>
    <w:rsid w:val="00FB70DB"/>
    <w:rsid w:val="00FB71A5"/>
    <w:rsid w:val="00FC18F9"/>
    <w:rsid w:val="00FC575C"/>
    <w:rsid w:val="00FD0393"/>
    <w:rsid w:val="00FD05EB"/>
    <w:rsid w:val="00FD205C"/>
    <w:rsid w:val="00FD351E"/>
    <w:rsid w:val="00FD373C"/>
    <w:rsid w:val="00FD558A"/>
    <w:rsid w:val="00FD5A71"/>
    <w:rsid w:val="00FE2827"/>
    <w:rsid w:val="00FF017A"/>
    <w:rsid w:val="00FF78B1"/>
    <w:rsid w:val="00FF7BC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968C8C"/>
  <w15:docId w15:val="{D428C992-4C5A-43B2-A91E-F6B56FDC3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EC0"/>
    <w:rPr>
      <w:sz w:val="24"/>
      <w:szCs w:val="24"/>
      <w:lang w:bidi="ar-SA"/>
    </w:rPr>
  </w:style>
  <w:style w:type="paragraph" w:styleId="Heading1">
    <w:name w:val="heading 1"/>
    <w:basedOn w:val="Normal"/>
    <w:next w:val="Normal"/>
    <w:qFormat/>
    <w:rsid w:val="006B2EC0"/>
    <w:pPr>
      <w:keepNext/>
      <w:ind w:left="720"/>
      <w:jc w:val="center"/>
      <w:outlineLvl w:val="0"/>
    </w:pPr>
    <w:rPr>
      <w:b/>
      <w:bCs/>
      <w:u w:val="single"/>
    </w:rPr>
  </w:style>
  <w:style w:type="paragraph" w:styleId="Heading2">
    <w:name w:val="heading 2"/>
    <w:basedOn w:val="Normal"/>
    <w:next w:val="Normal"/>
    <w:link w:val="Heading2Char"/>
    <w:qFormat/>
    <w:rsid w:val="006B2EC0"/>
    <w:pPr>
      <w:keepNext/>
      <w:ind w:left="720"/>
      <w:jc w:val="right"/>
      <w:outlineLvl w:val="1"/>
    </w:pPr>
    <w:rPr>
      <w:b/>
      <w:bCs/>
    </w:rPr>
  </w:style>
  <w:style w:type="paragraph" w:styleId="Heading3">
    <w:name w:val="heading 3"/>
    <w:basedOn w:val="Normal"/>
    <w:next w:val="Normal"/>
    <w:qFormat/>
    <w:rsid w:val="006B2EC0"/>
    <w:pPr>
      <w:keepNext/>
      <w:outlineLvl w:val="2"/>
    </w:pPr>
    <w:rPr>
      <w:b/>
      <w:bCs/>
      <w:u w:val="single"/>
    </w:rPr>
  </w:style>
  <w:style w:type="paragraph" w:styleId="Heading4">
    <w:name w:val="heading 4"/>
    <w:basedOn w:val="Normal"/>
    <w:next w:val="Normal"/>
    <w:qFormat/>
    <w:rsid w:val="006B2EC0"/>
    <w:pPr>
      <w:keepNext/>
      <w:widowControl w:val="0"/>
      <w:jc w:val="both"/>
      <w:outlineLvl w:val="3"/>
    </w:pPr>
    <w:rPr>
      <w:rFonts w:ascii="Arial" w:hAnsi="Arial"/>
      <w:b/>
      <w:sz w:val="20"/>
      <w:szCs w:val="20"/>
    </w:rPr>
  </w:style>
  <w:style w:type="paragraph" w:styleId="Heading5">
    <w:name w:val="heading 5"/>
    <w:basedOn w:val="Normal"/>
    <w:next w:val="Normal"/>
    <w:qFormat/>
    <w:rsid w:val="006B2EC0"/>
    <w:pPr>
      <w:keepNext/>
      <w:outlineLvl w:val="4"/>
    </w:pPr>
    <w:rPr>
      <w:b/>
      <w:bCs/>
      <w:sz w:val="16"/>
    </w:rPr>
  </w:style>
  <w:style w:type="paragraph" w:styleId="Heading6">
    <w:name w:val="heading 6"/>
    <w:basedOn w:val="Normal"/>
    <w:next w:val="Normal"/>
    <w:qFormat/>
    <w:rsid w:val="006B2EC0"/>
    <w:pPr>
      <w:keepNext/>
      <w:outlineLvl w:val="5"/>
    </w:pPr>
    <w:rPr>
      <w:b/>
      <w:bCs/>
    </w:rPr>
  </w:style>
  <w:style w:type="paragraph" w:styleId="Heading7">
    <w:name w:val="heading 7"/>
    <w:basedOn w:val="Normal"/>
    <w:next w:val="Normal"/>
    <w:qFormat/>
    <w:rsid w:val="006B2EC0"/>
    <w:pPr>
      <w:keepNext/>
      <w:jc w:val="center"/>
      <w:outlineLvl w:val="6"/>
    </w:pPr>
    <w:rPr>
      <w:b/>
      <w:bCs/>
    </w:rPr>
  </w:style>
  <w:style w:type="paragraph" w:styleId="Heading8">
    <w:name w:val="heading 8"/>
    <w:basedOn w:val="Normal"/>
    <w:next w:val="Normal"/>
    <w:qFormat/>
    <w:rsid w:val="006B2EC0"/>
    <w:pPr>
      <w:keepNext/>
      <w:ind w:right="-72"/>
      <w:jc w:val="both"/>
      <w:outlineLvl w:val="7"/>
    </w:pPr>
    <w:rPr>
      <w:b/>
      <w:bCs/>
      <w:sz w:val="16"/>
    </w:rPr>
  </w:style>
  <w:style w:type="paragraph" w:styleId="Heading9">
    <w:name w:val="heading 9"/>
    <w:basedOn w:val="Normal"/>
    <w:next w:val="Normal"/>
    <w:qFormat/>
    <w:rsid w:val="006B2EC0"/>
    <w:pPr>
      <w:keepNext/>
      <w:jc w:val="both"/>
      <w:outlineLvl w:val="8"/>
    </w:pPr>
    <w:rPr>
      <w:b/>
      <w:bCs/>
      <w:sz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6B2EC0"/>
    <w:pPr>
      <w:ind w:left="1080"/>
    </w:pPr>
  </w:style>
  <w:style w:type="paragraph" w:styleId="BodyTextIndent2">
    <w:name w:val="Body Text Indent 2"/>
    <w:basedOn w:val="Normal"/>
    <w:semiHidden/>
    <w:rsid w:val="006B2EC0"/>
    <w:pPr>
      <w:ind w:left="1080"/>
      <w:jc w:val="both"/>
    </w:pPr>
  </w:style>
  <w:style w:type="paragraph" w:styleId="BodyTextIndent3">
    <w:name w:val="Body Text Indent 3"/>
    <w:basedOn w:val="Normal"/>
    <w:rsid w:val="006B2EC0"/>
    <w:pPr>
      <w:ind w:left="1080" w:firstLine="60"/>
      <w:jc w:val="both"/>
    </w:pPr>
  </w:style>
  <w:style w:type="paragraph" w:customStyle="1" w:styleId="BodyText21">
    <w:name w:val="Body Text 21"/>
    <w:basedOn w:val="Normal"/>
    <w:rsid w:val="006B2EC0"/>
    <w:pPr>
      <w:widowControl w:val="0"/>
      <w:tabs>
        <w:tab w:val="left" w:pos="-128"/>
        <w:tab w:val="left" w:pos="1008"/>
        <w:tab w:val="left" w:pos="1152"/>
        <w:tab w:val="left" w:pos="3600"/>
        <w:tab w:val="left" w:pos="8928"/>
      </w:tabs>
      <w:jc w:val="both"/>
    </w:pPr>
    <w:rPr>
      <w:sz w:val="20"/>
      <w:szCs w:val="20"/>
    </w:rPr>
  </w:style>
  <w:style w:type="paragraph" w:styleId="BodyText3">
    <w:name w:val="Body Text 3"/>
    <w:basedOn w:val="Normal"/>
    <w:rsid w:val="006B2EC0"/>
    <w:pPr>
      <w:jc w:val="both"/>
    </w:pPr>
    <w:rPr>
      <w:b/>
      <w:bCs/>
      <w:sz w:val="16"/>
    </w:rPr>
  </w:style>
  <w:style w:type="paragraph" w:styleId="BodyText">
    <w:name w:val="Body Text"/>
    <w:basedOn w:val="Normal"/>
    <w:link w:val="BodyTextChar"/>
    <w:rsid w:val="006B2EC0"/>
    <w:pPr>
      <w:jc w:val="center"/>
    </w:pPr>
    <w:rPr>
      <w:b/>
      <w:bCs/>
      <w:sz w:val="28"/>
    </w:rPr>
  </w:style>
  <w:style w:type="paragraph" w:styleId="PlainText">
    <w:name w:val="Plain Text"/>
    <w:basedOn w:val="Normal"/>
    <w:rsid w:val="006B2EC0"/>
    <w:pPr>
      <w:widowControl w:val="0"/>
    </w:pPr>
    <w:rPr>
      <w:rFonts w:ascii="Courier New" w:hAnsi="Courier New"/>
      <w:sz w:val="20"/>
      <w:szCs w:val="20"/>
    </w:rPr>
  </w:style>
  <w:style w:type="paragraph" w:styleId="BodyText2">
    <w:name w:val="Body Text 2"/>
    <w:basedOn w:val="Normal"/>
    <w:semiHidden/>
    <w:rsid w:val="006B2EC0"/>
    <w:rPr>
      <w:b/>
      <w:bCs/>
      <w:u w:val="single"/>
    </w:rPr>
  </w:style>
  <w:style w:type="paragraph" w:styleId="Title">
    <w:name w:val="Title"/>
    <w:basedOn w:val="Normal"/>
    <w:qFormat/>
    <w:rsid w:val="006B2EC0"/>
    <w:pPr>
      <w:jc w:val="center"/>
    </w:pPr>
    <w:rPr>
      <w:b/>
      <w:bCs/>
    </w:rPr>
  </w:style>
  <w:style w:type="paragraph" w:styleId="Footer">
    <w:name w:val="footer"/>
    <w:basedOn w:val="Normal"/>
    <w:link w:val="FooterChar"/>
    <w:uiPriority w:val="99"/>
    <w:rsid w:val="006B2EC0"/>
    <w:pPr>
      <w:tabs>
        <w:tab w:val="center" w:pos="4320"/>
        <w:tab w:val="right" w:pos="8640"/>
      </w:tabs>
    </w:pPr>
  </w:style>
  <w:style w:type="character" w:styleId="PageNumber">
    <w:name w:val="page number"/>
    <w:basedOn w:val="DefaultParagraphFont"/>
    <w:rsid w:val="006B2EC0"/>
  </w:style>
  <w:style w:type="character" w:customStyle="1" w:styleId="spelle">
    <w:name w:val="spelle"/>
    <w:basedOn w:val="DefaultParagraphFont"/>
    <w:rsid w:val="00D90FCD"/>
  </w:style>
  <w:style w:type="character" w:customStyle="1" w:styleId="grame">
    <w:name w:val="grame"/>
    <w:basedOn w:val="DefaultParagraphFont"/>
    <w:rsid w:val="00D90FCD"/>
  </w:style>
  <w:style w:type="paragraph" w:styleId="Header">
    <w:name w:val="header"/>
    <w:basedOn w:val="Normal"/>
    <w:link w:val="HeaderChar"/>
    <w:rsid w:val="00547E67"/>
    <w:pPr>
      <w:tabs>
        <w:tab w:val="center" w:pos="4320"/>
        <w:tab w:val="right" w:pos="8640"/>
      </w:tabs>
    </w:pPr>
  </w:style>
  <w:style w:type="character" w:customStyle="1" w:styleId="HeaderChar">
    <w:name w:val="Header Char"/>
    <w:link w:val="Header"/>
    <w:rsid w:val="00E74AFD"/>
    <w:rPr>
      <w:sz w:val="24"/>
      <w:szCs w:val="24"/>
      <w:lang w:bidi="ar-SA"/>
    </w:rPr>
  </w:style>
  <w:style w:type="paragraph" w:styleId="ListParagraph">
    <w:name w:val="List Paragraph"/>
    <w:basedOn w:val="Normal"/>
    <w:uiPriority w:val="34"/>
    <w:qFormat/>
    <w:rsid w:val="00E74AFD"/>
    <w:pPr>
      <w:spacing w:after="200" w:line="276" w:lineRule="auto"/>
      <w:ind w:left="720"/>
      <w:contextualSpacing/>
    </w:pPr>
    <w:rPr>
      <w:rFonts w:ascii="Calibri" w:eastAsia="SimSun" w:hAnsi="Calibri" w:cs="Mangal"/>
      <w:sz w:val="22"/>
      <w:szCs w:val="22"/>
      <w:lang w:val="en-IN" w:eastAsia="zh-CN"/>
    </w:rPr>
  </w:style>
  <w:style w:type="character" w:customStyle="1" w:styleId="BodyTextChar">
    <w:name w:val="Body Text Char"/>
    <w:basedOn w:val="DefaultParagraphFont"/>
    <w:link w:val="BodyText"/>
    <w:uiPriority w:val="99"/>
    <w:rsid w:val="00900573"/>
    <w:rPr>
      <w:b/>
      <w:bCs/>
      <w:sz w:val="28"/>
      <w:szCs w:val="24"/>
      <w:lang w:bidi="ar-SA"/>
    </w:rPr>
  </w:style>
  <w:style w:type="paragraph" w:styleId="BalloonText">
    <w:name w:val="Balloon Text"/>
    <w:basedOn w:val="Normal"/>
    <w:link w:val="BalloonTextChar"/>
    <w:uiPriority w:val="99"/>
    <w:semiHidden/>
    <w:unhideWhenUsed/>
    <w:rsid w:val="00764BE4"/>
    <w:rPr>
      <w:rFonts w:ascii="Tahoma" w:hAnsi="Tahoma" w:cs="Tahoma"/>
      <w:sz w:val="16"/>
      <w:szCs w:val="16"/>
    </w:rPr>
  </w:style>
  <w:style w:type="character" w:customStyle="1" w:styleId="BalloonTextChar">
    <w:name w:val="Balloon Text Char"/>
    <w:basedOn w:val="DefaultParagraphFont"/>
    <w:link w:val="BalloonText"/>
    <w:uiPriority w:val="99"/>
    <w:semiHidden/>
    <w:rsid w:val="00764BE4"/>
    <w:rPr>
      <w:rFonts w:ascii="Tahoma" w:hAnsi="Tahoma" w:cs="Tahoma"/>
      <w:sz w:val="16"/>
      <w:szCs w:val="16"/>
      <w:lang w:bidi="ar-SA"/>
    </w:rPr>
  </w:style>
  <w:style w:type="character" w:customStyle="1" w:styleId="FooterChar">
    <w:name w:val="Footer Char"/>
    <w:link w:val="Footer"/>
    <w:uiPriority w:val="99"/>
    <w:rsid w:val="00BD2D6B"/>
    <w:rPr>
      <w:sz w:val="24"/>
      <w:szCs w:val="24"/>
      <w:lang w:bidi="ar-SA"/>
    </w:rPr>
  </w:style>
  <w:style w:type="character" w:customStyle="1" w:styleId="Heading2Char">
    <w:name w:val="Heading 2 Char"/>
    <w:basedOn w:val="DefaultParagraphFont"/>
    <w:link w:val="Heading2"/>
    <w:rsid w:val="00AC3FE2"/>
    <w:rPr>
      <w:b/>
      <w:bCs/>
      <w:sz w:val="24"/>
      <w:szCs w:val="24"/>
      <w:lang w:bidi="ar-SA"/>
    </w:rPr>
  </w:style>
  <w:style w:type="character" w:customStyle="1" w:styleId="Bodytext4">
    <w:name w:val="Body text (4)_"/>
    <w:link w:val="Bodytext40"/>
    <w:locked/>
    <w:rsid w:val="00AC3FE2"/>
    <w:rPr>
      <w:rFonts w:ascii="Calibri" w:eastAsia="Calibri" w:hAnsi="Calibri" w:cs="Calibri"/>
      <w:szCs w:val="22"/>
      <w:shd w:val="clear" w:color="auto" w:fill="FFFFFF"/>
    </w:rPr>
  </w:style>
  <w:style w:type="paragraph" w:customStyle="1" w:styleId="Bodytext40">
    <w:name w:val="Body text (4)"/>
    <w:basedOn w:val="Normal"/>
    <w:link w:val="Bodytext4"/>
    <w:rsid w:val="00AC3FE2"/>
    <w:pPr>
      <w:shd w:val="clear" w:color="auto" w:fill="FFFFFF"/>
      <w:spacing w:before="240" w:line="0" w:lineRule="atLeast"/>
      <w:ind w:hanging="340"/>
      <w:jc w:val="both"/>
    </w:pPr>
    <w:rPr>
      <w:rFonts w:ascii="Calibri" w:eastAsia="Calibri" w:hAnsi="Calibri" w:cs="Calibri"/>
      <w:sz w:val="20"/>
      <w:szCs w:val="22"/>
      <w:lang w:bidi="hi-IN"/>
    </w:rPr>
  </w:style>
  <w:style w:type="paragraph" w:customStyle="1" w:styleId="Default">
    <w:name w:val="Default"/>
    <w:rsid w:val="008301C6"/>
    <w:pPr>
      <w:autoSpaceDE w:val="0"/>
      <w:autoSpaceDN w:val="0"/>
      <w:adjustRightInd w:val="0"/>
    </w:pPr>
    <w:rPr>
      <w:rFonts w:ascii="Arial" w:hAnsi="Arial" w:cs="Arial"/>
      <w:color w:val="000000"/>
      <w:sz w:val="24"/>
      <w:szCs w:val="24"/>
      <w:lang w:bidi="ar-SA"/>
    </w:rPr>
  </w:style>
  <w:style w:type="paragraph" w:customStyle="1" w:styleId="TableParagraph">
    <w:name w:val="Table Paragraph"/>
    <w:basedOn w:val="Normal"/>
    <w:uiPriority w:val="1"/>
    <w:qFormat/>
    <w:rsid w:val="00383F80"/>
    <w:pPr>
      <w:widowControl w:val="0"/>
      <w:autoSpaceDE w:val="0"/>
      <w:autoSpaceDN w:val="0"/>
    </w:pPr>
    <w:rPr>
      <w:rFonts w:ascii="Arial MT" w:eastAsia="Arial MT" w:hAnsi="Arial MT" w:cs="Arial M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6086566">
      <w:bodyDiv w:val="1"/>
      <w:marLeft w:val="0"/>
      <w:marRight w:val="0"/>
      <w:marTop w:val="0"/>
      <w:marBottom w:val="0"/>
      <w:divBdr>
        <w:top w:val="none" w:sz="0" w:space="0" w:color="auto"/>
        <w:left w:val="none" w:sz="0" w:space="0" w:color="auto"/>
        <w:bottom w:val="none" w:sz="0" w:space="0" w:color="auto"/>
        <w:right w:val="none" w:sz="0" w:space="0" w:color="auto"/>
      </w:divBdr>
    </w:div>
    <w:div w:id="1308048228">
      <w:bodyDiv w:val="1"/>
      <w:marLeft w:val="0"/>
      <w:marRight w:val="0"/>
      <w:marTop w:val="0"/>
      <w:marBottom w:val="0"/>
      <w:divBdr>
        <w:top w:val="none" w:sz="0" w:space="0" w:color="auto"/>
        <w:left w:val="none" w:sz="0" w:space="0" w:color="auto"/>
        <w:bottom w:val="none" w:sz="0" w:space="0" w:color="auto"/>
        <w:right w:val="none" w:sz="0" w:space="0" w:color="auto"/>
      </w:divBdr>
    </w:div>
    <w:div w:id="1965695694">
      <w:bodyDiv w:val="1"/>
      <w:marLeft w:val="0"/>
      <w:marRight w:val="0"/>
      <w:marTop w:val="0"/>
      <w:marBottom w:val="0"/>
      <w:divBdr>
        <w:top w:val="none" w:sz="0" w:space="0" w:color="auto"/>
        <w:left w:val="none" w:sz="0" w:space="0" w:color="auto"/>
        <w:bottom w:val="none" w:sz="0" w:space="0" w:color="auto"/>
        <w:right w:val="none" w:sz="0" w:space="0" w:color="auto"/>
      </w:divBdr>
    </w:div>
    <w:div w:id="2067557641">
      <w:bodyDiv w:val="1"/>
      <w:marLeft w:val="0"/>
      <w:marRight w:val="0"/>
      <w:marTop w:val="0"/>
      <w:marBottom w:val="0"/>
      <w:divBdr>
        <w:top w:val="none" w:sz="0" w:space="0" w:color="auto"/>
        <w:left w:val="none" w:sz="0" w:space="0" w:color="auto"/>
        <w:bottom w:val="none" w:sz="0" w:space="0" w:color="auto"/>
        <w:right w:val="none" w:sz="0" w:space="0" w:color="auto"/>
      </w:divBdr>
    </w:div>
    <w:div w:id="2077581036">
      <w:bodyDiv w:val="1"/>
      <w:marLeft w:val="0"/>
      <w:marRight w:val="0"/>
      <w:marTop w:val="0"/>
      <w:marBottom w:val="0"/>
      <w:divBdr>
        <w:top w:val="none" w:sz="0" w:space="0" w:color="auto"/>
        <w:left w:val="none" w:sz="0" w:space="0" w:color="auto"/>
        <w:bottom w:val="none" w:sz="0" w:space="0" w:color="auto"/>
        <w:right w:val="none" w:sz="0" w:space="0" w:color="auto"/>
      </w:divBdr>
    </w:div>
    <w:div w:id="21379847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B705E6-283C-405C-A4A5-680363D96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3</Pages>
  <Words>850</Words>
  <Characters>4846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As per decision taken in the Board meeting on 30th April 2001, to incorporate financial criteria in QR of the domestic funded</vt:lpstr>
    </vt:vector>
  </TitlesOfParts>
  <Company>POWER GRID</Company>
  <LinksUpToDate>false</LinksUpToDate>
  <CharactersWithSpaces>5685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per decision taken in the Board meeting on 30th April 2001, to incorporate financial criteria in QR of the domestic funded</dc:title>
  <dc:subject/>
  <dc:creator>MR BHATIA</dc:creator>
  <cp:keywords/>
  <dc:description/>
  <cp:lastModifiedBy>Ramit Anand {रमित आनंद}</cp:lastModifiedBy>
  <cp:revision>165</cp:revision>
  <cp:lastPrinted>2024-05-02T11:32:00Z</cp:lastPrinted>
  <dcterms:created xsi:type="dcterms:W3CDTF">2022-08-26T05:34:00Z</dcterms:created>
  <dcterms:modified xsi:type="dcterms:W3CDTF">2024-10-22T13:36:00Z</dcterms:modified>
</cp:coreProperties>
</file>